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الإعجاز البياني أو اللغوي يُقصد به: إعجاز القرآن بكلماته وبألفاظه،</w:t>
      </w:r>
    </w:p>
    <w:p>
      <w:pPr/>
      <w:r>
        <w:rPr>
          <w:shd w:val="clear" w:fill="eeee80"/>
        </w:rPr>
        <w:t xml:space="preserve"> وبلاغة تراكيبه،</w:t>
      </w:r>
    </w:p>
    <w:p>
      <w:pPr/>
      <w:r>
        <w:rPr>
          <w:shd w:val="clear" w:fill="eeee80"/>
        </w:rPr>
        <w:t xml:space="preserve"> وتنوع أساليبه ما بين التقديم والتأخير،</w:t>
      </w:r>
    </w:p>
    <w:p>
      <w:pPr/>
      <w:r>
        <w:rPr/>
        <w:t xml:space="preserve"> وغير ذلك مما جعله كتاباً خالداً لا يتّسم بِسِمات كلام البشر أبداً.</w:t>
      </w:r>
    </w:p>
    <w:p>
      <w:pPr/>
      <w:r>
        <w:rPr>
          <w:shd w:val="clear" w:fill="eeee80"/>
        </w:rPr>
        <w:t xml:space="preserve">٢] وقد أعجز الكتّاب والأدباء وشعراء العصر الجاهلي وم ن بعدهم إلى زماننا هذا وحتى قيام الساعة،</w:t>
      </w:r>
    </w:p>
    <w:p>
      <w:pPr/>
      <w:r>
        <w:rPr/>
        <w:t xml:space="preserve"> وخير شهادة على فصاحة وبلاغة القرآن الكريم عندما تأتي الشهادة من عدوّ، فهذا الوليد بن المغيرة يقول في القرآن الكريم: "فو الله ما فيكم رجل أعلم بالشعر مني، والله إن لقوله الذي يقول حلاوة وإن عليه لطلاوة،</w:t>
      </w:r>
    </w:p>
    <w:p>
      <w:pPr/>
      <w:r>
        <w:rPr>
          <w:shd w:val="clear" w:fill="eeee80"/>
        </w:rPr>
        <w:t xml:space="preserve">١] والأمثلة على الإعجاز البياني واللغوي كثيرة لا حصر لها،</w:t>
      </w:r>
    </w:p>
    <w:p>
      <w:pPr/>
      <w:r>
        <w:rPr>
          <w:shd w:val="clear" w:fill="eeee80"/>
        </w:rPr>
        <w:t xml:space="preserve"> ومنها: الاختلاف في المعنى في كلمتي الرؤيا والأحلام التي يَظنّ البعض أنها كلمتان مترادفتان،</w:t>
      </w:r>
    </w:p>
    <w:p>
      <w:pPr/>
      <w:r>
        <w:rPr/>
        <w:t xml:space="preserve"> ولكن يتّضح أن هناك ثمة فرق بينهما عندما قال الله -تعالى-: (يا أَيُّهَا الْمَلَأُ أَفْتُونِي فِي رُءْيايَ إِنْ كُنْتُمْ لِلرُّءْيا تَعْبُرُونَ* قالُوا أَضْغاثُ أَحْلامٍ وَما نَحْنُ بِتَأْوِيلِ الْأَحْلامِ بِعالِمِينَ)،٦] فالحلم: هو ما يراه النائم مُشوّشا غير واضح، أمّا الرّؤيا فهي الواضحة الثابتة ولا تشويش فيها وتكون صادقة.٧] الإعجاز التشريعي المراد به هو: إعجاز القرآن الكريم بتشريعاته وأحكامه التي جاءت على نحو شامل كامل لا نقص فيها ولا خلل ولا تعارض، فهي تنظّم حياة الأفراد والجماعات والدول، في شتى المجالات الدينية،</w:t>
      </w:r>
    </w:p>
    <w:p>
      <w:pPr/>
      <w:r>
        <w:rPr>
          <w:shd w:val="clear" w:fill="eeee80"/>
        </w:rPr>
        <w:t xml:space="preserve">٨] ومن الأمثلة على الإعجاز التشريعي: تشريع الزواج لتنظيم العلاقة بين الذكر والأنثى،</w:t>
      </w:r>
    </w:p>
    <w:p>
      <w:pPr/>
      <w:r>
        <w:rPr/>
        <w:t xml:space="preserve"> ولاستمرار بقاء النسل وديمومة الحياة، فشرع الله -تعالى- جملة من الحقوق والواجبات تجب على الزوج والزوجة كليهما؛</w:t>
      </w:r>
    </w:p>
    <w:p>
      <w:pPr/>
      <w:r>
        <w:rPr>
          <w:shd w:val="clear" w:fill="eeee80"/>
        </w:rPr>
        <w:t xml:space="preserve"> لتنظيم سير الحياة بينهما،</w:t>
      </w:r>
    </w:p>
    <w:p>
      <w:pPr/>
      <w:r>
        <w:rPr/>
        <w:t xml:space="preserve"> قال الله -تعالى-: (وَلَهُنَّ مِثْلُ الَّذِي عَلَيْهِنَّ بِالْمَعْرُوفِ وَلِلرِّجَالِ عَلَيْهِنَّ دَرَجَةٌ).٩][٨] الإعجاز العلمي وهو إخبار القرآن الكريم عن حقائق وظواهر كونية وعلمية ثبتت في العلوم التجريبية، ولم تكن مدركة في زمن النبي -صلى الله عليه وسلم- بالوسائل البشرية، ممّا أكّد صدق القرآن الكريم،١٠] وآيات القرآن الكريم المشتملة على هذا النوع من الإعجاز كثيرة، منها قول الله -تعالى-: (وَيُمْسِكُ السَّماءَ أَنْ تَقَعَ عَلَى الْأَرْضِ إِلَّا بِإِذْنِهِ إِنَّ اللَّهَ بِالنَّاسِ لَرَؤُفٌ رَحِيمٌ)،</w:t>
      </w:r>
    </w:p>
    <w:p>
      <w:pPr/>
      <w:r>
        <w:rPr>
          <w:shd w:val="clear" w:fill="eeee80"/>
        </w:rPr>
        <w:t xml:space="preserve">١١] فقد أثبت العلم الحديث قانون الجذب الكوني بين الكواكب الكونية،</w:t>
      </w:r>
    </w:p>
    <w:p>
      <w:pPr/>
      <w:r>
        <w:rPr/>
        <w:t xml:space="preserve"> ممّا يفسّر حركة الأجرام والكواكب السّماوية، وأنّ الله -تعالى- في نهاية الزّمان سيُعطّل هذه القوانين بإذنه،</w:t>
      </w:r>
    </w:p>
    <w:p>
      <w:pPr/>
      <w:r>
        <w:rPr>
          <w:shd w:val="clear" w:fill="eeee80"/>
        </w:rPr>
        <w:t xml:space="preserve">١٢] الإعجاز الغيبي وهو إخبار القرآن الكريم عن أمور غيبية لم تكن وقت نزول الآيات،</w:t>
      </w:r>
    </w:p>
    <w:p>
      <w:pPr/>
      <w:r>
        <w:rPr/>
        <w:t xml:space="preserve"> سواءً كان إخباره عن أخبار الأمم السابقة، أو إخباره عن أمور مستقبلية لم تحدث،</w:t>
      </w:r>
    </w:p>
    <w:p>
      <w:pPr/>
      <w:r>
        <w:rPr>
          <w:shd w:val="clear" w:fill="eeee80"/>
        </w:rPr>
        <w:t xml:space="preserve"> أو إخباره عن أمور في زمن النبي -صلى الله عليه وسلم- لم يشهدها النبي،</w:t>
      </w:r>
    </w:p>
    <w:p>
      <w:pPr/>
      <w:r>
        <w:rPr/>
        <w:t xml:space="preserve"> ولمّا وقعت فيما بعد ثبت صدق القرآن الكريم،١٣] ومثال ذلك: سورة المسد التي أخبر الله -تعالى- فيها عن مصير أبي لهب وزوجته،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2026-09-30T08:39:05+00:00</dcterms:created>
  <dcterms:modified xsi:type="dcterms:W3CDTF">2026-09-30T08:39:05+00:00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