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وربما ضحك فبدت تواجده وهذا قليل،</w:t>
      </w:r>
    </w:p>
    <w:p>
      <w:pPr/>
      <w:r>
        <w:rPr>
          <w:shd w:val="clear" w:fill="eeee80"/>
        </w:rPr>
        <w:t xml:space="preserve"> وكان يبتدئ الطعام باسم الله،</w:t>
      </w:r>
    </w:p>
    <w:p>
      <w:pPr/>
      <w:r>
        <w:rPr>
          <w:shd w:val="clear" w:fill="eeee80"/>
        </w:rPr>
        <w:t xml:space="preserve"> وكان أكثر شريه قاعدا،</w:t>
      </w:r>
    </w:p>
    <w:p>
      <w:pPr/>
      <w:r>
        <w:rPr>
          <w:shd w:val="clear" w:fill="eeee80"/>
        </w:rPr>
        <w:t xml:space="preserve"> لا يجلس ولا يقوم إلا ذاكرا الله تعالى،</w:t>
      </w:r>
    </w:p>
    <w:p>
      <w:pPr/>
      <w:r>
        <w:rPr>
          <w:shd w:val="clear" w:fill="eeee80"/>
        </w:rPr>
        <w:t xml:space="preserve"> لم يتقيد بليس فقد كان يلبس ما تيسر له من اللباس،</w:t>
      </w:r>
    </w:p>
    <w:p>
      <w:pPr/>
      <w:r>
        <w:rPr>
          <w:shd w:val="clear" w:fill="eeee80"/>
        </w:rPr>
        <w:t xml:space="preserve">كانت الأمة تأخذ بيده ،</w:t>
      </w:r>
    </w:p>
    <w:p>
      <w:pPr/>
      <w:r>
        <w:rPr>
          <w:shd w:val="clear" w:fill="eeee80"/>
        </w:rPr>
        <w:t xml:space="preserve"> هما ينزع يده من</w:t>
      </w:r>
    </w:p>
    <w:p>
      <w:pPr/>
      <w:r>
        <w:rPr>
          <w:shd w:val="clear" w:fill="eeee80"/>
        </w:rPr>
        <w:t xml:space="preserve">يدها حتى تذهب حيث شاءته ويجيب إذا دعي وكان من أحسن الناس تعليما،</w:t>
      </w:r>
    </w:p>
    <w:p>
      <w:pPr/>
      <w:r>
        <w:rPr>
          <w:shd w:val="clear" w:fill="eeee80"/>
        </w:rPr>
        <w:t xml:space="preserve"> وأرفق الناس عند نصح أو 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2026-09-17T15:53:31+00:00</dcterms:created>
  <dcterms:modified xsi:type="dcterms:W3CDTF">2026-09-17T15:53:31+00:00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