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يختلف التسويق الرقمي والتسويق عبر الإنترنت قليلاً، التسويق عبر الإنترنت هو جزء من التسويق الرقمي؛  جميع أشكال التسويق عبر الإنترنت هي تسويق رقمي،  ولكن ليست كل أشكال التسويق الرقمي هي تسويق عبر الإنترنت.  تندرج الإعلانات التلفزيونية واللوحات الإعلانية الرقمية والإعلانات الإذاعية والرسائل النصية القصيرة ضمن التسويق الرقمي ولكن ليس التسويق عبر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