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تدور حول زوجين يعيشان خلال فترة الحرب العالمية الثانية،  حيث أصبحت حياتهما مملوءة بالمعاناة بسبب نقص الطعام والجوع الذي يرافقهما يوميًا.  الحرب جعلت الموارد شحيحة،  وأصبح الحصول على الطعام أمرًا صعبًا.  كلا الزوجين يشعران بآثار الجوع والضعف الجسدي،  لكن الحب والولاء بينهما لا يزال قائمًا رغم الظروف القاسية.  تستيقظ الزوجة في منتصف الليل،  تتسلل ببطء لتكتشف زوجها واقفًا هناك،  تدرك أن زوجها لم يعد قادرًا على تحمل الجوع الذي يفتك به،  ترى في تصرفاته الصامتة وفي عدم قدرته على النظر إليها بشكل مباشر،  رغم أنه يحاول تبرير وجوده في المطبخ،  تعلم الزوجة من نبرة صوته أنه يكذب ليخفي معاناته.  تشعر بواجب قوي نحو زوجها.  وعندما حان وقت تقديم الطعام،  على الرغم من جوعها. عندما يقدم الزوج على تناول الخبز،  تشعر الزوجة بمزيج من الألم والحب.  إنها لا تستطيع الاستمتاع بالطعام كما كانت تفعل سابقًا،  بل أصبح جزءًا من نفسيتها التي تتعب بسبب الحرب.  رغبتها في دعم زوجها تفوق أي شيء آخر.  ترى كيف ينحني فوق الطبق ويتناول الطعام ببطء،  ولا تستطيع أن تمنع نفسها من الشعور بالشفقة عليه. ورغم أنهما لا يتحدثان كثيرًا عن مشاعرهما بشكل مباشر،  تدرك أنها الآن تعيش لأجل زوجها وتضحي من أجله.  أصبح الآن رمزًا للتضحية والحب وسط ظروف قاسية.  يتجلى أن الحب بين الزوجين هو الذي يبقيهما متماسكين في وجه الجوع والحرمان.  ورغم قسوة الحرب والجوع الذي يفتك بهما،  يظل حب الزوجة لزوجها القوة الدافعة التي تجعلها قادرة على التضحية بشيء بسيط مثل شريحة 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