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الإخلاص قد تحرف نيّة المسلم بعض الشّوائب والعيوب الّتي تُحدث خللاً فيها،</w:t>
      </w:r>
    </w:p>
    <w:p>
      <w:pPr/>
      <w:r>
        <w:rPr>
          <w:shd w:val="clear" w:fill="eeee80"/>
        </w:rPr>
        <w:t xml:space="preserve"> ممّا يؤدّي إلى حدوث النّقص في عمله أو قوله،</w:t>
      </w:r>
    </w:p>
    <w:p>
      <w:pPr/>
      <w:r>
        <w:rPr>
          <w:shd w:val="clear" w:fill="eeee80"/>
        </w:rPr>
        <w:t xml:space="preserve"> وبالتّالي عدم قبولهما عند الله تعالى،</w:t>
      </w:r>
    </w:p>
    <w:p>
      <w:pPr/>
      <w:r>
        <w:rPr>
          <w:shd w:val="clear" w:fill="eeee80"/>
        </w:rPr>
        <w:t xml:space="preserve"> ومن هذه الشّوائب: الرّياء؛</w:t>
      </w:r>
    </w:p>
    <w:p>
      <w:pPr/>
      <w:r>
        <w:rPr>
          <w:shd w:val="clear" w:fill="eeee80"/>
        </w:rPr>
        <w:t xml:space="preserve"> والّذي بدوره يؤدي إلى حب الإنسان لإنجاز الأفعال،</w:t>
      </w:r>
    </w:p>
    <w:p>
      <w:pPr/>
      <w:r>
        <w:rPr>
          <w:shd w:val="clear" w:fill="eeee80"/>
        </w:rPr>
        <w:t xml:space="preserve"> طالباً بذلك أن يصبح له مكان عندهم،</w:t>
      </w:r>
    </w:p>
    <w:p>
      <w:pPr/>
      <w:r>
        <w:rPr>
          <w:shd w:val="clear" w:fill="eeee80"/>
        </w:rPr>
        <w:t xml:space="preserve"> وأن يشتهر بينهم بما يفعل،</w:t>
      </w:r>
    </w:p>
    <w:p>
      <w:pPr/>
      <w:r>
        <w:rPr>
          <w:shd w:val="clear" w:fill="eeee80"/>
        </w:rPr>
        <w:t xml:space="preserve"> والرّياء يعدّ من صفات المنافقين،</w:t>
      </w:r>
    </w:p>
    <w:p>
      <w:pPr/>
      <w:r>
        <w:rPr>
          <w:shd w:val="clear" w:fill="eeee80"/>
        </w:rPr>
        <w:t xml:space="preserve"> فقد قال تعالى: (إِنَّ الْمُنَافِقِينَ يُخَادِعُونَ اللَّـهَ وَهُوَ خَادِعُهُمْ وَإِذَا قَامُوا إِلَى الصَّلَاةِ قَامُوا كُسَالَى يُرَاءُونَ النَّاسَ وَلَا يَذْكُرُونَ اللَّـهَ إِلَّا قَلِيلًا)،</w:t>
      </w:r>
    </w:p>
    <w:p>
      <w:pPr/>
      <w:r>
        <w:rPr>
          <w:shd w:val="clear" w:fill="eeee80"/>
        </w:rPr>
        <w:t xml:space="preserve">١] والشّائب الآخر هو رغبات نفس الإنسان،</w:t>
      </w:r>
    </w:p>
    <w:p>
      <w:pPr/>
      <w:r>
        <w:rPr>
          <w:shd w:val="clear" w:fill="eeee80"/>
        </w:rPr>
        <w:t xml:space="preserve"> وهي قيامه بالفعل بهدف مدح النّاس له،</w:t>
      </w:r>
    </w:p>
    <w:p>
      <w:pPr/>
      <w:r>
        <w:rPr>
          <w:shd w:val="clear" w:fill="eeee80"/>
        </w:rPr>
        <w:t xml:space="preserve"> وكلا هذين الشّائبين فيه خطورة تؤدّي إلى عدم قبول العمل عند الله تعالى،</w:t>
      </w:r>
    </w:p>
    <w:p>
      <w:pPr/>
      <w:r>
        <w:rPr>
          <w:shd w:val="clear" w:fill="eeee80"/>
        </w:rPr>
        <w:t xml:space="preserve"> فهنا يأتي دور الإخلاص لله تعالى في القول والعمل لتصفية النّية وتنقيتها من هذه الشّوائب.</w:t>
      </w:r>
    </w:p>
    <w:p>
      <w:pPr/>
      <w:r>
        <w:rPr>
          <w:shd w:val="clear" w:fill="eeee80"/>
        </w:rPr>
        <w:t xml:space="preserve">٢] إعلان يعرّف الإخلاص على أنّه قيام الإنسان بالفعل ابتغاء مرضاة الله تعالى وحده،</w:t>
      </w:r>
    </w:p>
    <w:p>
      <w:pPr/>
      <w:r>
        <w:rPr>
          <w:shd w:val="clear" w:fill="eeee80"/>
        </w:rPr>
        <w:t xml:space="preserve"> مع الابتعاد عن طلب الرّياء،</w:t>
      </w:r>
    </w:p>
    <w:p>
      <w:pPr/>
      <w:r>
        <w:rPr>
          <w:shd w:val="clear" w:fill="eeee80"/>
        </w:rPr>
        <w:t xml:space="preserve"> بل تنقية الفعل من كلّ هذه الشّوائب،</w:t>
      </w:r>
    </w:p>
    <w:p>
      <w:pPr/>
      <w:r>
        <w:rPr>
          <w:shd w:val="clear" w:fill="eeee80"/>
        </w:rPr>
        <w:t xml:space="preserve"> وصرف النّظر إلى الله تعالى وحده،</w:t>
      </w:r>
    </w:p>
    <w:p>
      <w:pPr/>
      <w:r>
        <w:rPr>
          <w:shd w:val="clear" w:fill="eeee80"/>
        </w:rPr>
        <w:t xml:space="preserve"> فحتّى يُقبل عمل الإنسان يجب أن يتحقّق فيه شرطين؛</w:t>
      </w:r>
    </w:p>
    <w:p>
      <w:pPr/>
      <w:r>
        <w:rPr>
          <w:shd w:val="clear" w:fill="eeee80"/>
        </w:rPr>
        <w:t xml:space="preserve"> الأوّل: أن يكون الهدف من الفعل والقصد منه رضا الله تعالى،</w:t>
      </w:r>
    </w:p>
    <w:p>
      <w:pPr/>
      <w:r>
        <w:rPr>
          <w:shd w:val="clear" w:fill="eeee80"/>
        </w:rPr>
        <w:t xml:space="preserve"> والثّاني: أن يكون هذا الفعل مطابقاً للأحكام الشرعيّة،</w:t>
      </w:r>
    </w:p>
    <w:p>
      <w:pPr/>
      <w:r>
        <w:rPr>
          <w:shd w:val="clear" w:fill="eeee80"/>
        </w:rPr>
        <w:t xml:space="preserve">٣] وقد ذكر الإخلاص في كثيرٍ من الآيات في القرآن الكريم،</w:t>
      </w:r>
    </w:p>
    <w:p>
      <w:pPr/>
      <w:r>
        <w:rPr>
          <w:shd w:val="clear" w:fill="eeee80"/>
        </w:rPr>
        <w:t xml:space="preserve"> حيث قال تعالى: (وَمَا أُمِرُوا إِلَّا لِيَعْبُدُوا اللَّـهَ مُخْلِصِينَ لَهُ الدِّينَ حُنَفَاءَ وَيُقِيمُوا الصَّلَاةَ وَيُؤْتُوا الزَّكَاةَ وَذَلِكَ دِينُ الْقَيِّمَةِ).</w:t>
      </w:r>
    </w:p>
    <w:p>
      <w:pPr/>
      <w:r>
        <w:rPr>
          <w:shd w:val="clear" w:fill="eeee80"/>
        </w:rPr>
        <w:t xml:space="preserve">٤] وفيما يتعلق بحكم الإخلاص فإنه واجبٌ على كلّ مسلمٍ ومسلمةٍ،</w:t>
      </w:r>
    </w:p>
    <w:p>
      <w:pPr/>
      <w:r>
        <w:rPr>
          <w:shd w:val="clear" w:fill="eeee80"/>
        </w:rPr>
        <w:t xml:space="preserve"> فقد أمر الله تعالى عباده بالإخلاص له بالعبادة،</w:t>
      </w:r>
    </w:p>
    <w:p>
      <w:pPr/>
      <w:r>
        <w:rPr>
          <w:shd w:val="clear" w:fill="eeee80"/>
        </w:rPr>
        <w:t xml:space="preserve"> وذلك في قوله تعالى: (نَّا أَنزَلْنَا إِلَيْكَ الْكِتَابَ بِالْحَقِّ فَاعْبُدِ اللَّـهَ مُخْلِصًا لَّهُ الدِّينَ)،</w:t>
      </w:r>
    </w:p>
    <w:p>
      <w:pPr/>
      <w:r>
        <w:rPr>
          <w:shd w:val="clear" w:fill="eeee80"/>
        </w:rPr>
        <w:t xml:space="preserve">٥] وأمر عباده أيضاً بالإخلاص له في الدّعاء،</w:t>
      </w:r>
    </w:p>
    <w:p>
      <w:pPr/>
      <w:r>
        <w:rPr>
          <w:shd w:val="clear" w:fill="eeee80"/>
        </w:rPr>
        <w:t xml:space="preserve"> وذلك في قوله تعالى: (وَأَقيموا وُجوهَكُم عِندَ كُلِّ مَسجِدٍ وَادعوهُ مُخلِصينَ لَهُ الدّينَ كَما بَدَأَكُم تَعودونَ).</w:t>
      </w:r>
    </w:p>
    <w:p>
      <w:pPr/>
      <w:r>
        <w:rPr>
          <w:shd w:val="clear" w:fill="eeee80"/>
        </w:rPr>
        <w:t xml:space="preserve">٦][٧] وفي حال جاءت المسلم وساوس من الشّيطان الرّجيم خلال مجاهدته نفسه في إخلاصها،</w:t>
      </w:r>
    </w:p>
    <w:p>
      <w:pPr/>
      <w:r>
        <w:rPr>
          <w:shd w:val="clear" w:fill="eeee80"/>
        </w:rPr>
        <w:t xml:space="preserve"> فينبغي عليه أن يستعيذ بالله تعالى من الشّيطان الرّجيم،</w:t>
      </w:r>
    </w:p>
    <w:p>
      <w:pPr/>
      <w:r>
        <w:rPr>
          <w:shd w:val="clear" w:fill="eeee80"/>
        </w:rPr>
        <w:t xml:space="preserve"> ويردّد: أعوذ بالله من الشّيطان الرّجيم،</w:t>
      </w:r>
    </w:p>
    <w:p>
      <w:pPr/>
      <w:r>
        <w:rPr>
          <w:shd w:val="clear" w:fill="eeee80"/>
        </w:rPr>
        <w:t xml:space="preserve"> وإن كانت هذه الوساوس في ازدياد فعليه أن ينفث عن يساره ثلاث مرّات،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2026-09-26T15:55:23+00:00</dcterms:created>
  <dcterms:modified xsi:type="dcterms:W3CDTF">2026-09-26T15:55:23+00:00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