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؟ للفرد أن يمارس حقوقه ضمن الحدود التي رسمها القانون فإذا تجاوز تلك الحدود كان مخالفاً للقواعد القانونية واعتبر مسؤولاً تجب مؤاخذته .</w:t>
      </w:r>
    </w:p>
    <w:p>
      <w:pPr/>
      <w:r>
        <w:rPr>
          <w:shd w:val="clear" w:fill="eeee80"/>
        </w:rPr>
        <w:t xml:space="preserve">فالمسؤولية : إذاً هي حالة الشخص الذي ارتكب أمراً يوجب المؤاخذة أو المساءلة .</w:t>
      </w:r>
    </w:p>
    <w:p>
      <w:pPr/>
      <w:r>
        <w:rPr>
          <w:shd w:val="clear" w:fill="eeee80"/>
        </w:rPr>
        <w:t xml:space="preserve"> والمسؤولية القانونية نوعان مسؤولية جزائية ومسؤولية مدنية .</w:t>
      </w:r>
    </w:p>
    <w:p>
      <w:pPr/>
      <w:r>
        <w:rPr>
          <w:shd w:val="clear" w:fill="eeee80"/>
        </w:rPr>
        <w:t xml:space="preserve"> يكون الشخص مسؤولاً مسؤولية مدنية إذا تجاوز حدود الاتفاق المبرم بينه وبين شخص آخر .</w:t>
      </w:r>
    </w:p>
    <w:p>
      <w:pPr/>
      <w:r>
        <w:rPr>
          <w:shd w:val="clear" w:fill="eeee80"/>
        </w:rPr>
        <w:t xml:space="preserve"> مثال كامتناع البائع عن تسليم المبيع إلى المشتري أو إذا تجاوز حدود ما التزم به قانوناً كأن يتجاوز أثناء قيادة سيارته الحد المعين للسرعة القصوى فكيف تترتب المسؤولية المدنية …؟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2026-11-08T07:24:01+00:00</dcterms:created>
  <dcterms:modified xsi:type="dcterms:W3CDTF">2026-11-08T07:24:01+00:00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