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المنتجات التأمينية في سوق التأمين السعودي: يذكر العاملون في صناعة التأمين عدة تصنيفات للمنتجات التأمينية فمنهم من صنفها تبعاً للخطر كمنتج تأمين الحريق أو السرقة، التأمين  كما تغطي الأضرار التي تحصل نتيجة لخطر الاصطدام  فقد تترتب على صاحب المركبة أو السائق وفي هذه الحالة تقوم شركة التأمين بسداد التعويض عن تلك المسؤولية وبحد أقصى يصل إلى عشرة ملايين ريال سعودي خلال سنة واحدة بالنسبة لتلف الممتلكات أو للوفيات أو الإصابات  مثال ذلك: ٢-التوسعة الجغرافية: ٥-تأمين المركبة والمسؤولية تجاه الغير (الشامل وقد تم إعداد هذا الغطاء من قبل خبراء صناعة التأمين لتعويض الطرف الثالث والذي هو هنا الشخص الذي ليس طرفاً في عقد التأمين إلا أن وتحدد قيمة التعويض بالنسبة للمسؤولية تجاه الطرف الثالث في ضوء قيمة الأضرار مع الأخذ بعين الاعتبار شروط وأحكام واستثناءات نص وثيقة التأمين، ج التأمين الطبي للأفراد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