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 الصوء والإشعاع الشمسي على البيئات المائية</w:t>
      </w:r>
    </w:p>
    <w:p>
      <w:pPr/>
      <w:r>
        <w:rPr>
          <w:shd w:val="clear" w:fill="eeee80"/>
        </w:rPr>
        <w:t xml:space="preserve">تخيل أنك تعوض في البحر ولاحظت كيف تتغير شدة الضوء كلما غصت الحمق أكبر في الماء تاثیر تغير شدة الضوء الكائنات الحية التي تعيش في</w:t>
      </w:r>
    </w:p>
    <w:p>
      <w:pPr/>
      <w:r>
        <w:rPr>
          <w:shd w:val="clear" w:fill="eeee80"/>
        </w:rPr>
        <w:t xml:space="preserve">الاشعاع الشمسي والصوء في المياه ليست عوامل جمالية</w:t>
      </w:r>
    </w:p>
    <w:p>
      <w:pPr/>
      <w:r>
        <w:rPr>
          <w:shd w:val="clear" w:fill="eeee80"/>
        </w:rPr>
        <w:t xml:space="preserve">لكنها تلعب دورا حيويا في حياة الكائنات البحرية.</w:t>
      </w:r>
    </w:p>
    <w:p>
      <w:pPr/>
      <w:r>
        <w:rPr>
          <w:shd w:val="clear" w:fill="eeee80"/>
        </w:rPr>
        <w:t xml:space="preserve">يشير إلى الطاقة التي تنتجها الشمس والتي يصل بعضها إلى الأرض،</w:t>
      </w:r>
    </w:p>
    <w:p>
      <w:pPr/>
      <w:r>
        <w:rPr>
          <w:shd w:val="clear" w:fill="eeee80"/>
        </w:rPr>
        <w:t xml:space="preserve">العمليات في الغلاف الجوي والغلاف المالي والمحيط الحيوي -</w:t>
      </w:r>
    </w:p>
    <w:p>
      <w:pPr/>
      <w:r>
        <w:rPr>
          <w:shd w:val="clear" w:fill="eeee80"/>
        </w:rPr>
        <w:t xml:space="preserve">يمكن تحويل الاشعاع الشمسي إلى اشكال أخرى من الطاقة مثل الحرارة والكهرباء بواسطة تقنيات متنوعة.</w:t>
      </w:r>
    </w:p>
    <w:p>
      <w:pPr/>
      <w:r>
        <w:rPr>
          <w:shd w:val="clear" w:fill="eeee80"/>
        </w:rPr>
        <w:t xml:space="preserve">الجدوى الفنية والاقتصادية لهذه التقنيات تعتمد على الموارد الشمسية المتاحة</w:t>
      </w:r>
    </w:p>
    <w:p>
      <w:pPr/>
      <w:r>
        <w:rPr>
          <w:shd w:val="clear" w:fill="eeee80"/>
        </w:rPr>
        <w:t xml:space="preserve">الصور ( الطيف المرقى ) يعتبر جزء من الطيف الكهرومغناطيسي</w:t>
      </w:r>
    </w:p>
    <w:p>
      <w:pPr/>
      <w:r>
        <w:rPr>
          <w:shd w:val="clear" w:fill="eeee80"/>
        </w:rPr>
        <w:t xml:space="preserve">الطيف الكهرومغناطيسي ينتشر على هيئة أمواج كهرومغناطيسية تختلف عن ألوان الطيف بالترتيب</w:t>
      </w:r>
    </w:p>
    <w:p>
      <w:pPr/>
      <w:r>
        <w:rPr>
          <w:shd w:val="clear" w:fill="eeee80"/>
        </w:rPr>
        <w:t xml:space="preserve">بعضها في الأطوال الموجية (2) والتردد (10) ويمثل الضوء المربي جزء صغير منها أيضا</w:t>
      </w:r>
    </w:p>
    <w:p>
      <w:pPr/>
      <w:r>
        <w:rPr>
          <w:shd w:val="clear" w:fill="eeee80"/>
        </w:rPr>
        <w:t xml:space="preserve">يتألف الضوء المرق من أطوال موجبة مختلفة تعرف بألوان الطيف</w:t>
      </w:r>
    </w:p>
    <w:p>
      <w:pPr/>
      <w:r>
        <w:rPr>
          <w:shd w:val="clear" w:fill="eeee80"/>
        </w:rPr>
        <w:t xml:space="preserve">يزداد التردد ويقل الطول الموجي</w:t>
      </w:r>
    </w:p>
    <w:p>
      <w:pPr/>
      <w:r>
        <w:rPr>
          <w:shd w:val="clear" w:fill="eeee80"/>
        </w:rPr>
        <w:t xml:space="preserve">يقل التردد ويزداد الطول الموجي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2026-09-13T11:55:31+00:00</dcterms:created>
  <dcterms:modified xsi:type="dcterms:W3CDTF">2026-09-13T11:55:31+00:00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