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، في اللفظ الآخر قال: "لا ؛</w:t>
      </w:r>
    </w:p>
    <w:p>
      <w:pPr/>
      <w:r>
        <w:rPr>
          <w:shd w:val="clear" w:fill="eeee80"/>
        </w:rPr>
        <w:t xml:space="preserve"> إِلا أَنْ تَرَوْا كُفْرًا بَوَاحًا عِنْدَكُمْ مِنَ اللَّهِ فِيهِ بُرْهَانٌ (۲) ،</w:t>
      </w:r>
    </w:p>
    <w:p>
      <w:pPr/>
      <w:r>
        <w:rPr>
          <w:shd w:val="clear" w:fill="eeee80"/>
        </w:rPr>
        <w:t xml:space="preserve"> في اللفظ الآخر قال: " مَا أَقَامُوا فِيكُم الصَّلاةَ (٣)،</w:t>
      </w:r>
    </w:p>
    <w:p>
      <w:pPr/>
      <w:r>
        <w:rPr>
          <w:shd w:val="clear" w:fill="eeee80"/>
        </w:rPr>
        <w:t xml:space="preserve"> فالسمع والطاعة لولاة الأمور مقيدة في الأحاديث الصحيحه بالمعروف.</w:t>
      </w:r>
    </w:p>
    <w:p>
      <w:pPr/>
      <w:r>
        <w:rPr>
          <w:shd w:val="clear" w:fill="eeee80"/>
        </w:rPr>
        <w:t xml:space="preserve">س: ما المرادفات بطاعة ولاة الأمر في الآنية ،</w:t>
      </w:r>
    </w:p>
    <w:p>
      <w:pPr/>
      <w:r>
        <w:rPr>
          <w:shd w:val="clear" w:fill="eeee80"/>
        </w:rPr>
        <w:t xml:space="preserve"> ولو كانوا ظالمين لأنفسهم ولشعوبهم؟</w:t>
      </w:r>
    </w:p>
    <w:p>
      <w:pPr/>
      <w:r>
        <w:rPr>
          <w:shd w:val="clear" w:fill="eeee80"/>
        </w:rPr>
        <w:t xml:space="preserve">ج: يقول الله عز وجل : يَتَأَيُّهَا الَّذِينَ ءَامَنُوا أَطِيعُوا اللَّهَ وَأَطِيعُوا الرَّسُولَ وَأُولِي الْأَمْرِ مِنْكُمْ فَإِنْ تَنَزَعْتُمْ فِي شَيْءٍ فَرُدُّوهُ إِلَى اللَّهِ وَالرَّسُولِ إِنْ كُنتُمْ تُؤْمِنُونَ بِ اللَّه وَالْيَوْمِ الْآخِرِ ذَلِكَ خَيْرٌ وَأَحْسَنُ تَأْوِيلاً ﴾ [النساء: ٥٩] .</w:t>
      </w:r>
    </w:p>
    <w:p>
      <w:pPr/>
      <w:r>
        <w:rPr>
          <w:shd w:val="clear" w:fill="eeee80"/>
        </w:rPr>
        <w:t xml:space="preserve">وأولو الأمر هم العلماء والأمراء : </w:t>
      </w:r>
    </w:p>
    <w:p>
      <w:pPr/>
      <w:r>
        <w:rPr>
          <w:shd w:val="clear" w:fill="eeee80"/>
        </w:rPr>
        <w:t xml:space="preserve">أمراء المسلمين وعلماؤهم ،</w:t>
      </w:r>
    </w:p>
    <w:p>
      <w:pPr/>
      <w:r>
        <w:rPr>
          <w:shd w:val="clear" w:fill="eeee80"/>
        </w:rPr>
        <w:t xml:space="preserve"> فالعلماء والراء يطاعون في المعروف؛</w:t>
      </w:r>
    </w:p>
    <w:p>
      <w:pPr/>
      <w:r>
        <w:rPr>
          <w:shd w:val="clear" w:fill="eeee80"/>
        </w:rPr>
        <w:t xml:space="preserve"> ويرد الظالم.</w:t>
      </w:r>
    </w:p>
    <w:p>
      <w:pPr/>
      <w:r>
        <w:rPr>
          <w:shd w:val="clear" w:fill="eeee80"/>
        </w:rPr>
        <w:t xml:space="preserve"> أما إذا لم يطاعوا فسدت الأمور،</w:t>
      </w:r>
    </w:p>
    <w:p>
      <w:pPr/>
      <w:r>
        <w:rPr>
          <w:shd w:val="clear" w:fill="eeee80"/>
        </w:rPr>
        <w:t xml:space="preserve"> وأكل الضعيف الضعيف - فالواجب أن يطاعوا في طاعة الله في المعروف،</w:t>
      </w:r>
    </w:p>
    <w:p>
      <w:pPr/>
      <w:r>
        <w:rPr>
          <w:shd w:val="clear" w:fill="eeee80"/>
        </w:rPr>
        <w:t xml:space="preserve"> سواء كانوا أمراء أو علماء: العالم يبين حكم الله،</w:t>
      </w:r>
    </w:p>
    <w:p>
      <w:pPr/>
      <w:r>
        <w:rPr>
          <w:shd w:val="clear" w:fill="eeee80"/>
        </w:rPr>
        <w:t xml:space="preserve"> وهم أمراء المسلمين،</w:t>
      </w:r>
    </w:p>
    <w:p>
      <w:pPr/>
      <w:r>
        <w:rPr>
          <w:shd w:val="clear" w:fill="eeee80"/>
        </w:rPr>
        <w:t xml:space="preserve"> وعلى الرعية أن تسمع لعلمائها في الحق،</w:t>
      </w:r>
    </w:p>
    <w:p>
      <w:pPr/>
      <w:r>
        <w:rPr>
          <w:shd w:val="clear" w:fill="eeee80"/>
        </w:rPr>
        <w:t xml:space="preserve"> وأن تسمع لأمرها في المعروف،</w:t>
      </w:r>
    </w:p>
    <w:p>
      <w:pPr/>
      <w:r>
        <w:rPr>
          <w:shd w:val="clear" w:fill="eeee80"/>
        </w:rPr>
        <w:t xml:space="preserve"> إذا قال لك أمير: اشرب الخمر،</w:t>
      </w:r>
    </w:p>
    <w:p>
      <w:pPr/>
      <w:r>
        <w:rPr>
          <w:shd w:val="clear" w:fill="eeee80"/>
        </w:rPr>
        <w:t xml:space="preserve"> فلا تشربها ،</w:t>
      </w:r>
    </w:p>
    <w:p>
      <w:pPr/>
      <w:r>
        <w:rPr>
          <w:shd w:val="clear" w:fill="eeee80"/>
        </w:rPr>
        <w:t xml:space="preserve"> والتقي لا يأمر بذلك،</w:t>
      </w:r>
    </w:p>
    <w:p>
      <w:pPr/>
      <w:r>
        <w:rPr>
          <w:shd w:val="clear" w:fill="eeee80"/>
        </w:rPr>
        <w:t xml:space="preserve"> ولكن قد يأمر العالم بالفاسق.</w:t>
      </w:r>
    </w:p>
    <w:p>
      <w:pPr/>
      <w:r>
        <w:rPr>
          <w:shd w:val="clear" w:fill="eeee80"/>
        </w:rPr>
        <w:t xml:space="preserve"> فلا تطعه في معاصي الله،</w:t>
      </w:r>
    </w:p>
    <w:p>
      <w:pPr/>
      <w:r>
        <w:rPr>
          <w:shd w:val="clear" w:fill="eeee80"/>
        </w:rPr>
        <w:t xml:space="preserve"> إنما الطاعة في المعروف،</w:t>
      </w:r>
    </w:p>
    <w:p>
      <w:pPr/>
      <w:r>
        <w:rPr>
          <w:shd w:val="clear" w:fill="eeee80"/>
        </w:rPr>
        <w:t xml:space="preserve"> بل يجب السمع والسماعة المعروفة بالمناصحة،</w:t>
      </w:r>
    </w:p>
    <w:p>
      <w:pPr/>
      <w:r>
        <w:rPr>
          <w:shd w:val="clear" w:fill="eeee80"/>
        </w:rPr>
        <w:t xml:space="preserve"> لقول النبي صلى الله عليه وسلم: "عَلَى الْمَرْءِ السَّمْعُ وَالطَّاعَةُ فِي الْمَنْشَطِ وَالْمَكْرَهِ،</w:t>
      </w:r>
    </w:p>
    <w:p>
      <w:pPr/>
      <w:r>
        <w:rPr>
          <w:shd w:val="clear" w:fill="eeee80"/>
        </w:rPr>
        <w:t xml:space="preserve"> وَفِيمَا أَحَبَّ وَكَرِهَ،</w:t>
      </w:r>
    </w:p>
    <w:p>
      <w:pPr/>
      <w:r>
        <w:rPr>
          <w:shd w:val="clear" w:fill="eeee80"/>
        </w:rPr>
        <w:t xml:space="preserve"> مَا لَمْ يُؤْمَرُ بِمَعْصِيَةِ اللَّهِ،</w:t>
      </w:r>
    </w:p>
    <w:p>
      <w:pPr/>
      <w:r>
        <w:rPr>
          <w:shd w:val="clear" w:fill="eeee80"/>
        </w:rPr>
        <w:t xml:space="preserve"> ويقول عليه الصلاة والسلام: " مَنْ رَأَى مِنْ أَمِيرِهِ شَيْئًا مِنْ مَعْصِيَةِ اللَّهِ فَلْيَكْرَهُ مَا يَأْتِي مِنْ مَعْصِيَةِ اللَّهِ،</w:t>
      </w:r>
    </w:p>
    <w:p>
      <w:pPr/>
      <w:r>
        <w:rPr>
          <w:shd w:val="clear" w:fill="eeee80"/>
        </w:rPr>
        <w:t xml:space="preserve"> وَلَا يَنْزِعَنَّ يَدًا مِنْ طَاعَةٍ،</w:t>
      </w:r>
    </w:p>
    <w:p>
      <w:pPr/>
      <w:r>
        <w:rPr>
          <w:shd w:val="clear" w:fill="eeee80"/>
        </w:rPr>
        <w:t xml:space="preserve"> فَإِنَّهُ مَنْ فَارَقَ الْجَمَاعَةَ مَاتَ مِيتَةً جَاهِلِيَّةً (٢) ،</w:t>
      </w:r>
    </w:p>
    <w:p>
      <w:pPr/>
      <w:r>
        <w:rPr>
          <w:shd w:val="clear" w:fill="eeee80"/>
        </w:rPr>
        <w:t xml:space="preserve"> ويردع الظالم،</w:t>
      </w:r>
    </w:p>
    <w:p>
      <w:pPr/>
      <w:r>
        <w:rPr>
          <w:shd w:val="clear" w:fill="eeee80"/>
        </w:rPr>
        <w:t xml:space="preserve"> وتأمن السبل ،</w:t>
      </w:r>
    </w:p>
    <w:p>
      <w:pPr/>
      <w:r>
        <w:rPr>
          <w:shd w:val="clear" w:fill="eeee80"/>
        </w:rPr>
        <w:t xml:space="preserve"> ولا يجوز الخروج على ولاة الأمور وشق العصا إلا إذا وجد منهم كفر بواح عند الخارجين عليه من الله برهان،</w:t>
      </w:r>
    </w:p>
    <w:p>
      <w:pPr/>
      <w:r>
        <w:rPr>
          <w:shd w:val="clear" w:fill="eeee80"/>
        </w:rPr>
        <w:t xml:space="preserve"> وأن يزيلوا الظلم وأن يقيموا دولة صالحة.</w:t>
      </w:r>
    </w:p>
    <w:p>
      <w:pPr/>
      <w:r>
        <w:rPr>
          <w:shd w:val="clear" w:fill="eeee80"/>
        </w:rPr>
        <w:t xml:space="preserve"> ولو رأوا كفرا بواحا : لأن خروجهم يضر الناس،</w:t>
      </w:r>
    </w:p>
    <w:p>
      <w:pPr/>
      <w:r>
        <w:rPr>
          <w:shd w:val="clear" w:fill="eeee80"/>
        </w:rPr>
        <w:t xml:space="preserve"> ويفسد الأمة،</w:t>
      </w:r>
    </w:p>
    <w:p>
      <w:pPr/>
      <w:r>
        <w:rPr>
          <w:shd w:val="clear" w:fill="eeee80"/>
        </w:rPr>
        <w:t xml:space="preserve"> ويوجب الفتنة والقتل بغير الحق،</w:t>
      </w:r>
    </w:p>
    <w:p>
      <w:pPr/>
      <w:r>
        <w:rPr>
          <w:shd w:val="clear" w:fill="eeee80"/>
        </w:rPr>
        <w:t xml:space="preserve"> ولكن إذا كانت عندهم القدرة والقوة على أن يزيلوا هذا الوالي الكافر فليزيلوه،</w:t>
      </w:r>
    </w:p>
    <w:p>
      <w:pPr/>
      <w:r>
        <w:rPr>
          <w:shd w:val="clear" w:fill="eeee80"/>
        </w:rPr>
        <w:t xml:space="preserve"> وليضعوا مكانه واليا صالحا ينفذ أمر الله،</w:t>
      </w:r>
    </w:p>
    <w:p>
      <w:pPr/>
      <w:r>
        <w:rPr>
          <w:shd w:val="clear" w:fill="eeee80"/>
        </w:rPr>
        <w:t xml:space="preserve"> فعليهم ذلك إذا وجدوا كفرًا بواحا عندهم من الله فيه برهان،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2026-10-13T03:38:23+00:00</dcterms:created>
  <dcterms:modified xsi:type="dcterms:W3CDTF">2026-10-13T03:38:23+00:00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