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Human safety refers to the essential requirements for individuals to maintain their health and ensure they feel satisfied and comfortable in their daily lives.</w:t>
      </w:r>
    </w:p>
    <w:p>
      <w:pPr/>
      <w:r>
        <w:rPr/>
        <w:t xml:space="preserve"> This includes a wide range of measures and practices aimed at protecting individuals from various health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2026-10-03T04:35:20+00:00</dcterms:created>
  <dcterms:modified xsi:type="dcterms:W3CDTF">2026-10-03T04:35:20+00:00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