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</w:t>
      </w:r>
    </w:p>
    <w:p>
      <w:pPr/>
      <w:r>
        <w:rPr>
          <w:shd w:val="clear" w:fill="eeee80"/>
        </w:rPr>
        <w:t xml:space="preserve">Cosmetic dentistry improves teeth and smiles.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It requires various procedures to enhance aesthetics.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A cosmetic dentist specializes in improving teeth appearance.</w:t>
      </w:r>
    </w:p>
    <w:p>
      <w:pPr/>
      <w:r>
        <w:rPr/>
        <w:t xml:space="preserve">4. </w:t>
      </w:r>
    </w:p>
    <w:p>
      <w:pPr/>
      <w:r>
        <w:rPr>
          <w:shd w:val="clear" w:fill="eeee80"/>
        </w:rPr>
        <w:t xml:space="preserve">Cosmetic dentistry focuses on aesthetics, while restorative dentistry restores functionality.</w:t>
      </w:r>
    </w:p>
    <w:p>
      <w:pPr/>
      <w:r>
        <w:rPr/>
        <w:t xml:space="preserve">5. </w:t>
      </w:r>
    </w:p>
    <w:p>
      <w:pPr/>
      <w:r>
        <w:rPr>
          <w:shd w:val="clear" w:fill="eeee80"/>
        </w:rPr>
        <w:t xml:space="preserve">Consultations involve discussing goals, examining teeth, and treatment recommendations.</w:t>
      </w:r>
    </w:p>
    <w:p>
      <w:pPr/>
      <w:r>
        <w:rPr/>
        <w:t xml:space="preserve">6. </w:t>
      </w:r>
    </w:p>
    <w:p>
      <w:pPr/>
      <w:r>
        <w:rPr>
          <w:shd w:val="clear" w:fill="eeee80"/>
        </w:rPr>
        <w:t xml:space="preserve">Common treatments include whitening, bonding, veneers, crowns, and Invisalign.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2026-10-15T11:12:03+00:00</dcterms:created>
  <dcterms:modified xsi:type="dcterms:W3CDTF">2026-10-15T11:12:03+00:00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