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انتشار السلوك غير الطبيعي وآثاره غير المحمـودة والمزعجة تتغلغل في حياتنا وتنتشر في كـل أمورنـا،  فمـن منـا لم يتعـرض لأفكـار غـير منطقيـة،  ومشاعر لا مبرر لها؟ ولعل معظمنا قد تعرف على شخص ما، سلوكه بأنه مزعج ويستحيل تفسيره،  ونحن نعلم مدى الرعب والإحباط الـذي يمكـن أن ينشـأ نتيجة محاولة تقديم المساعدة لشخص يعاني صعوبات ومشاكل نفسية، الطابع الشخصي لمادة الكتاب يتطلب منا أن نكون على وعي،  وعاقدين العزم على التحلي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