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فضًلاعنحديثه عنرائَديالبعثالأدبيفيعصرهمحمودساميالباروديالشاعروعبداللهفكريالناثر، على مجموعة كتب الفيلسوف أرسططاليس فكلمة أورجانون الإغريقية الأصل، وقد اعتُبرت مؤلفات أرسطو وسيلة للمعرفة والتفكير المنطقي بل كانت كلها تعتبر خلال القرون الوسطى المنبع الأول والأخير لكل معرفة ومنطق وتفكير فلسفي،  على نحو ما اعتُبرت وسيلة الشيخ حسين المرصفي أداة تعلم اللغة العربية وآدابها ووسيلة إنشاء الشعر والنثر في عصره،  وعلى هذا الكتاب يلوح أنه قد تتلمذ عدد كبير من رواد النهضة الأدبية الحديثة،  سواء من أقام هذه النهضة على أساس بعث التراثالعربيالقديموالرجوعإليهبدًلامنالزخرفةالهاويةالتيكانقدآلإليهاالأدب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