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تولد السوسيولوجيا من تحوّل ناشئ في الانتقال إلى مجتمع جديد، حيث تلتقي ثلاث ثورات: الثورة السياسية (الثورة الفرنسية)، الثورة الاقتصادية (الثورة الصناعية)،</w:t>
      </w:r>
    </w:p>
    <w:p>
      <w:pPr/>
      <w:r>
        <w:rPr>
          <w:shd w:val="clear" w:fill="eeee80"/>
        </w:rPr>
        <w:t xml:space="preserve"> والثورة الفكرية (ثورة المفكرين الأنوار).</w:t>
      </w:r>
    </w:p>
    <w:p>
      <w:pPr/>
      <w:r>
        <w:rPr/>
        <w:t xml:space="preserve">يمتاز القرن التاسع عشر بضرورة التفكير في المجتمع الجديد الذي كان في طور الولادة،</w:t>
      </w:r>
    </w:p>
    <w:p>
      <w:pPr/>
      <w:r>
        <w:rPr>
          <w:shd w:val="clear" w:fill="eeee80"/>
        </w:rPr>
        <w:t xml:space="preserve"> حيث زعزعت الثورة الفرنسية أوروبا،</w:t>
      </w:r>
    </w:p>
    <w:p>
      <w:pPr/>
      <w:r>
        <w:rPr/>
        <w:t xml:space="preserve"> وأدخلت الثورة الصناعية تحولات عميقة، كما أن تطور العلوم قدم نماذج فكرية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2026-09-11T04:55:29+00:00</dcterms:created>
  <dcterms:modified xsi:type="dcterms:W3CDTF">2026-09-11T04:55:29+00:00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