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ثم واصل العثمانيون زحفهم باتجاه مصر،</w:t>
      </w:r>
    </w:p>
    <w:p>
      <w:pPr/>
      <w:r>
        <w:rPr>
          <w:shd w:val="clear" w:fill="eeee80"/>
        </w:rPr>
        <w:t xml:space="preserve"> وتمكنوا من الانتصار على المماليك في موقعة مرج دابق) عام ۹۲۲ هـ ثم بعدها في آخر العام موقعة (الريدانية)؛</w:t>
      </w:r>
    </w:p>
    <w:p>
      <w:pPr/>
      <w:r>
        <w:rPr/>
        <w:t xml:space="preserve"> وبهذا انتهى الحكم المملوكي، وأصبحت مصر تحت نفوذ الدولة العثمانية.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2026-09-14T18:34:53+00:00</dcterms:created>
  <dcterms:modified xsi:type="dcterms:W3CDTF">2026-09-14T18:34:53+00:00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