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ولم يكن تاريخ الاغريق في جوهره سوى تاريخ إحدى تلك الحضارات المزدهرة التي تمكنت في حقبة وجيزة أن تتبوأ مركز الصدارة بين الحضارات البشرية .</w:t>
      </w:r>
    </w:p>
    <w:p>
      <w:pPr/>
      <w:r>
        <w:rPr>
          <w:shd w:val="clear" w:fill="eeee80"/>
        </w:rPr>
        <w:t xml:space="preserve"> ومما ساعدها على احتلال ذلك المركز السامي انها في مجال الفكر قامت على أساس حرية التفكير فظهر فيها</w:t>
      </w:r>
    </w:p>
    <w:p>
      <w:pPr/>
      <w:r>
        <w:rPr>
          <w:shd w:val="clear" w:fill="eeee80"/>
        </w:rPr>
        <w:t xml:space="preserve">عدد من العباقرة الأعلام في ميادين الأدب والفلسفة والتاريخ والفن.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2026-09-08T20:00:09+00:00</dcterms:created>
  <dcterms:modified xsi:type="dcterms:W3CDTF">2026-09-08T20:00:09+00:00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