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خصائص الشعر الرومانسي: *</w:t>
      </w:r>
    </w:p>
    <w:p>
      <w:pPr/>
      <w:r>
        <w:rPr>
          <w:shd w:val="clear" w:fill="eeee80"/>
        </w:rPr>
        <w:t xml:space="preserve">الصدق في التعبير عن العواطف الفردية والمشاعر العميقة التي تختلج في أعماق النفس والاستسلام إلى عالمها وتيارها المتدفق في مناى عن عالم الفكر والواقع.</w:t>
      </w:r>
    </w:p>
    <w:p>
      <w:pPr/>
      <w:r>
        <w:rPr/>
        <w:t xml:space="preserve">- 2 - الاندباح في عالم الطبيعة الواسع، والركون إلى أحضانها | واستشعار حنائها والتسبيح بجمالها وروعتها ومناجاتها كحبيبة وأم وملهمة، والتماس العزاء لديها من آلام الانكسارات الحادة في عصرهم وتجاربهم الخاصة بقول نوفاليس: يمكن تشبيه بآلة موسيقية تتطابق أصواتها مع أوتار خفية توجد فينا.</w:t>
      </w:r>
    </w:p>
    <w:p>
      <w:pPr/>
      <w:r>
        <w:rPr>
          <w:shd w:val="clear" w:fill="eeee80"/>
        </w:rPr>
        <w:t xml:space="preserve">3 - التمادي في الخيال والتصورات،</w:t>
      </w:r>
    </w:p>
    <w:p>
      <w:pPr/>
      <w:r>
        <w:rPr>
          <w:shd w:val="clear" w:fill="eeee80"/>
        </w:rPr>
        <w:t xml:space="preserve"> سواء ما كان منها إبداعياً واعيا أم أحلاماً وهلوسات ونزوات يقول روسو كنت أحب أن أغيب عن نفسي سابحاً بخيالي في الفضاء.</w:t>
      </w:r>
    </w:p>
    <w:p>
      <w:pPr/>
      <w:r>
        <w:rPr/>
        <w:t xml:space="preserve"> وكنت أشعر أني اختنق في حدود هذا العالم، فأتمنى لو انطلقت ي اللانهاية</w:t>
      </w:r>
    </w:p>
    <w:p>
      <w:pPr/>
      <w:r>
        <w:rPr>
          <w:shd w:val="clear" w:fill="eeee80"/>
        </w:rPr>
        <w:t xml:space="preserve">- -4- التعبير بالرمز الحديد الموحي،</w:t>
      </w:r>
    </w:p>
    <w:p>
      <w:pPr/>
      <w:r>
        <w:rPr>
          <w:shd w:val="clear" w:fill="eeee80"/>
        </w:rPr>
        <w:t xml:space="preserve"> لأنه يناسب الأجواء الغامضة | التي يصعب تحديدها وإيضاحها،</w:t>
      </w:r>
    </w:p>
    <w:p>
      <w:pPr/>
      <w:r>
        <w:rPr/>
        <w:t xml:space="preserve"> فالرمز يوجز المعاني الكثيرة - ويوحي بالطباعات دون حاجة إلى تفصيل وبيان، ويخلق لدى المتلقي جوا من النشاط والفاعلية والمشاركة مع الشاعر .</w:t>
      </w:r>
    </w:p>
    <w:p>
      <w:pPr/>
      <w:r>
        <w:rPr>
          <w:shd w:val="clear" w:fill="eeee80"/>
        </w:rPr>
        <w:t xml:space="preserve">مثل رموز الكهف والبرج والزورق والمعبد والساقية والأفعى والصقر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2026-09-01T07:10:51+00:00</dcterms:created>
  <dcterms:modified xsi:type="dcterms:W3CDTF">2026-09-01T07:10:51+00:00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