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representent un niveau d'organisation biologique entre les cellules et les organes.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2026-09-18T10:44:50+00:00</dcterms:created>
  <dcterms:modified xsi:type="dcterms:W3CDTF">2026-09-18T10:44:50+00:00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