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حسن السياسة وإقامة المملكة</w:t>
      </w:r>
    </w:p>
    <w:p>
      <w:pPr/>
      <w:r>
        <w:rPr>
          <w:shd w:val="clear" w:fill="eeee80"/>
        </w:rPr>
        <w:t xml:space="preserve">كتب الوليد بن عبد الملك إلى الحجاج بن يوسف يأمره أن يكتب إليه بسيرته.</w:t>
      </w:r>
    </w:p>
    <w:p>
      <w:pPr/>
      <w:r>
        <w:rPr/>
        <w:t xml:space="preserve"> ووليت الحرب الحازم في أمره،</w:t>
      </w:r>
    </w:p>
    <w:p>
      <w:pPr/>
      <w:r>
        <w:rPr>
          <w:shd w:val="clear" w:fill="eeee80"/>
        </w:rPr>
        <w:t xml:space="preserve"> وقلدت الخراج الموفر لأمانته.</w:t>
      </w:r>
    </w:p>
    <w:p>
      <w:pPr/>
      <w:r>
        <w:rPr/>
        <w:t xml:space="preserve"> وقسمت لكل خصم من نفسي قسماً،</w:t>
      </w:r>
    </w:p>
    <w:p>
      <w:pPr/>
      <w:r>
        <w:rPr>
          <w:shd w:val="clear" w:fill="eeee80"/>
        </w:rPr>
        <w:t xml:space="preserve"> أعطيه حظاً من لطيف عنايتي ونظري.</w:t>
      </w:r>
    </w:p>
    <w:p>
      <w:pPr/>
      <w:r>
        <w:rPr>
          <w:shd w:val="clear" w:fill="eeee80"/>
        </w:rPr>
        <w:t xml:space="preserve"> وصرفت السيف إلى النطف المسيء،</w:t>
      </w:r>
    </w:p>
    <w:p>
      <w:pPr/>
      <w:r>
        <w:rPr/>
        <w:t xml:space="preserve"> والثواب إلى المحسن البريء،</w:t>
      </w:r>
    </w:p>
    <w:p>
      <w:pPr/>
      <w:r>
        <w:rPr>
          <w:shd w:val="clear" w:fill="eeee80"/>
        </w:rPr>
        <w:t xml:space="preserve"> فخاف المريب صولة العقاب،</w:t>
      </w:r>
    </w:p>
    <w:p>
      <w:pPr/>
      <w:r>
        <w:rPr>
          <w:shd w:val="clear" w:fill="eeee80"/>
        </w:rPr>
        <w:t xml:space="preserve"> وتمسك المحسن بحظه من الثواب.</w:t>
      </w:r>
    </w:p>
    <w:p>
      <w:pPr/>
      <w:r>
        <w:rPr>
          <w:shd w:val="clear" w:fill="eeee80"/>
        </w:rPr>
        <w:t xml:space="preserve">والبناء ما لم يكن له أس فمهدوم،</w:t>
      </w:r>
    </w:p>
    <w:p>
      <w:pPr/>
      <w:r>
        <w:rPr>
          <w:shd w:val="clear" w:fill="eeee80"/>
        </w:rPr>
        <w:t xml:space="preserve"> وعطيتك لأهل الجهاد،</w:t>
      </w:r>
    </w:p>
    <w:p>
      <w:pPr/>
      <w:r>
        <w:rPr>
          <w:shd w:val="clear" w:fill="eeee80"/>
        </w:rPr>
        <w:t xml:space="preserve"> وبشرك لأهل الدين وسرك لمن عناه ما عناك من ذوي العقول.</w:t>
      </w:r>
    </w:p>
    <w:p>
      <w:pPr/>
      <w:r>
        <w:rPr>
          <w:shd w:val="clear" w:fill="eeee80"/>
        </w:rPr>
        <w:t xml:space="preserve">وقالت الحكماء مما يجب على السلطان أن يلتزمه العدل في ظاهر أفعاله لإقامة أمر سلطانه،</w:t>
      </w:r>
    </w:p>
    <w:p>
      <w:pPr/>
      <w:r>
        <w:rPr>
          <w:shd w:val="clear" w:fill="eeee80"/>
        </w:rPr>
        <w:t xml:space="preserve"> وفي ضميره لإقامة أمر دينه.</w:t>
      </w:r>
    </w:p>
    <w:p>
      <w:pPr/>
      <w:r>
        <w:rPr>
          <w:shd w:val="clear" w:fill="eeee80"/>
        </w:rPr>
        <w:t xml:space="preserve"> فإذا فسدت السياسة ذهب السلطان ومدار السياسة كلها على العدل والإنصاف،</w:t>
      </w:r>
    </w:p>
    <w:p>
      <w:pPr/>
      <w:r>
        <w:rPr/>
        <w:t xml:space="preserve"> ولا يدور إلا عليهما،</w:t>
      </w:r>
    </w:p>
    <w:p>
      <w:pPr/>
      <w:r>
        <w:rPr>
          <w:shd w:val="clear" w:fill="eeee80"/>
        </w:rPr>
        <w:t xml:space="preserve"> مع ترتيب الأمور مراتبها وإنزالها منازلها.</w:t>
      </w:r>
    </w:p>
    <w:p>
      <w:pPr/>
      <w:r>
        <w:rPr>
          <w:shd w:val="clear" w:fill="eeee80"/>
        </w:rPr>
        <w:t xml:space="preserve"> وينبغي لمن كان سلطاناً أن يقيم على نفسه حجة الرعية،</w:t>
      </w:r>
    </w:p>
    <w:p>
      <w:pPr/>
      <w:r>
        <w:rPr>
          <w:shd w:val="clear" w:fill="eeee80"/>
        </w:rPr>
        <w:t xml:space="preserve"> ومن كان رعية أن يقيم على نفسه حجة السلطان.</w:t>
      </w:r>
    </w:p>
    <w:p>
      <w:pPr/>
      <w:r>
        <w:rPr/>
        <w:t xml:space="preserve"> وليكن حكمه على غيره مثل حكمه على نفسه.</w:t>
      </w:r>
    </w:p>
    <w:p>
      <w:pPr/>
      <w:r>
        <w:rPr>
          <w:shd w:val="clear" w:fill="eeee80"/>
        </w:rPr>
        <w:t xml:space="preserve"> وإنما يعرف حقوق الأشياء من يعرف مبلغ حدودها ومواقع أقدارها.</w:t>
      </w:r>
    </w:p>
    <w:p>
      <w:pPr/>
      <w:r>
        <w:rPr>
          <w:shd w:val="clear" w:fill="eeee80"/>
        </w:rPr>
        <w:t xml:space="preserve"> ولا يكون أحد سلطان حتى يكون قبل ذلك رعية.</w:t>
      </w:r>
    </w:p>
    <w:p>
      <w:pPr/>
      <w:r>
        <w:rPr>
          <w:shd w:val="clear" w:fill="eeee80"/>
        </w:rPr>
        <w:t xml:space="preserve"> ولا يصلح له منكم إلا من كان له سيف مسلول،</w:t>
      </w:r>
    </w:p>
    <w:p>
      <w:pPr/>
      <w:r>
        <w:rPr>
          <w:shd w:val="clear" w:fill="eeee80"/>
        </w:rPr>
        <w:t xml:space="preserve"> ومال مبذول وعدل تطمئن إليه القلوب.</w:t>
      </w:r>
    </w:p>
    <w:p>
      <w:pPr/>
      <w:r>
        <w:rPr/>
        <w:t xml:space="preserve">ووصف بعض الملوك سياسته فقال: لم أهزل في وعد ولا وعيد ولا أمر ولا نهي،</w:t>
      </w:r>
    </w:p>
    <w:p>
      <w:pPr/>
      <w:r>
        <w:rPr>
          <w:shd w:val="clear" w:fill="eeee80"/>
        </w:rPr>
        <w:t xml:space="preserve"> ولا عاقبت للغضب واستكفيت،</w:t>
      </w:r>
    </w:p>
    <w:p>
      <w:pPr/>
      <w:r>
        <w:rPr>
          <w:shd w:val="clear" w:fill="eeee80"/>
        </w:rPr>
        <w:t xml:space="preserve"> وعممت بالقوت،</w:t>
      </w:r>
    </w:p>
    <w:p>
      <w:pPr/>
      <w:r>
        <w:rPr>
          <w:shd w:val="clear" w:fill="eeee80"/>
        </w:rPr>
        <w:t xml:space="preserve"> ومنعت الفضول</w:t>
      </w:r>
    </w:p>
    <w:p>
      <w:pPr/>
      <w:r>
        <w:rPr/>
        <w:t xml:space="preserve">وذكر أعرابي أمير فقال: كان إذا ولي لم يطابق بين جفونه، وأرسل العيون على عيونه،</w:t>
      </w:r>
    </w:p>
    <w:p>
      <w:pPr/>
      <w:r>
        <w:rPr>
          <w:shd w:val="clear" w:fill="eeee80"/>
        </w:rPr>
        <w:t xml:space="preserve"> فهو غائب عنهم شاهد معهم،</w:t>
      </w:r>
    </w:p>
    <w:p>
      <w:pPr/>
      <w:r>
        <w:rPr>
          <w:shd w:val="clear" w:fill="eeee80"/>
        </w:rPr>
        <w:t xml:space="preserve">وقال عمر بن الخطاب رضي الله عنه: لا يصلح لهذا الأمر إلا اللين من غير ضعف،</w:t>
      </w:r>
    </w:p>
    <w:p>
      <w:pPr/>
      <w:r>
        <w:rPr>
          <w:shd w:val="clear" w:fill="eeee80"/>
        </w:rPr>
        <w:t xml:space="preserve"> القوي من غير عنف.</w:t>
      </w:r>
    </w:p>
    <w:p>
      <w:pPr/>
      <w:r>
        <w:rPr>
          <w:shd w:val="clear" w:fill="eeee80"/>
        </w:rPr>
        <w:t xml:space="preserve"> واقتياد قلوب العامة بالإنصاف لها،</w:t>
      </w:r>
    </w:p>
    <w:p>
      <w:pPr/>
      <w:r>
        <w:rPr/>
        <w:t xml:space="preserve"> واحتمال هفوات الصنائع.</w:t>
      </w:r>
    </w:p>
    <w:p>
      <w:pPr/>
      <w:r>
        <w:rPr>
          <w:shd w:val="clear" w:fill="eeee80"/>
        </w:rPr>
        <w:t xml:space="preserve">وكتب أرسطوطاليس إلى الإسكندر أن املك الرعية بالإحسان إليها تظفر بالمحبة منها،</w:t>
      </w:r>
    </w:p>
    <w:p>
      <w:pPr/>
      <w:r>
        <w:rPr>
          <w:shd w:val="clear" w:fill="eeee80"/>
        </w:rPr>
        <w:t xml:space="preserve"> فإن طلبك ذلك منها بإحسانك هو أدوم بقاء منه باعتسافك.</w:t>
      </w:r>
    </w:p>
    <w:p>
      <w:pPr/>
      <w:r>
        <w:rPr>
          <w:shd w:val="clear" w:fill="eeee80"/>
        </w:rPr>
        <w:t xml:space="preserve"> وأعلم أن تقول قدرت على أن تفعل،</w:t>
      </w:r>
    </w:p>
    <w:p>
      <w:pPr/>
      <w:r>
        <w:rPr>
          <w:shd w:val="clear" w:fill="eeee80"/>
        </w:rPr>
        <w:t xml:space="preserve"> وأحكم بالعدل لا بالرضا،</w:t>
      </w:r>
    </w:p>
    <w:p>
      <w:pPr/>
      <w:r>
        <w:rPr>
          <w:shd w:val="clear" w:fill="eeee80"/>
        </w:rPr>
        <w:t xml:space="preserve"> ولا ينام إلا على الرضا،</w:t>
      </w:r>
    </w:p>
    <w:p>
      <w:pPr/>
      <w:r>
        <w:rPr/>
        <w:t xml:space="preserve"> ويتناول ما فوقه من تحته.</w:t>
      </w:r>
    </w:p>
    <w:p>
      <w:pPr/>
      <w:r>
        <w:rPr>
          <w:shd w:val="clear" w:fill="eeee80"/>
        </w:rPr>
        <w:t xml:space="preserve">وقال معاوية: إني لا أضع سيفي حيث يكفيني سوطي،</w:t>
      </w:r>
    </w:p>
    <w:p>
      <w:pPr/>
      <w:r>
        <w:rPr/>
        <w:t xml:space="preserve"> ولا أضع سوطي حيث يكفيني لساني،</w:t>
      </w:r>
    </w:p>
    <w:p>
      <w:pPr/>
      <w:r>
        <w:rPr>
          <w:shd w:val="clear" w:fill="eeee80"/>
        </w:rPr>
        <w:t xml:space="preserve"> فقيل له: وكيف ذلك؟ قال: كنت إذا مدوها أرخيتها،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2026-08-14T06:26:36+00:00</dcterms:created>
  <dcterms:modified xsi:type="dcterms:W3CDTF">2026-08-14T06:26:36+00:00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