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D تعالى نحمده ونستع] به ونستغفره ونعوذ باD تعالى من شرور أنفسنا ومن سيئات أعمالنا إنه من يهده اD فH مضل له ومن يضلل فH هادي له وأشهد أنإله إ&gt; اD وحدهشريك له فمرحبا بكم مع *مادة أسباب النزول* .  نتناول في هذه اCادة كتابا من أشمل ما صنف في هذا الباب %كتاب ماتع في هذا الباب استوعب كل ما صنف في هذا الباب حرر ما ورد في هذا الباب كتاب وهذا الكتاب قام على تصنيفه الشيخ سليم ابن عيد الهHلي والشيخ محمد ابن موسى النصر. أما في ا&gt;صطHح فقد تعددت تعاريف هذا العلم وأقرب ما يعرف به هذا العلم هو ما نزل قرآن بشأنه وقت وقوعه كحادثة أو سؤال السبب أي سبب النزول هو السبب الذي نزل القرآن بشأنه وقت وقوعه أي وقت وقوع هذا السبب نزلت آية من كتاب اD عز وجل أو نزلت آيات أو نزلت سورة بأسرها في هذا الباب كحادثة وقعت أو سؤال سئله النبي صلى اD عليه وسلم. وبناء على هذا السؤال جاء الجواب بآية من كتاب اD سبحانه وتعالى وهذا العلم أيها الكرام من أجل العلوم نعرف قيمة العلم بمعرفة ارتباطه فإذا ارتبط العلم بكتاب اD عز وجل نعلم أنه علم جليل إذا ارتبط العلم بسنة النبي صلى اD عليه وسلم نعرف أن هذا العلم علم جليل إذا كان يرتبط بفن من فنون الشريعة نعرف أن هذا العلم فن جليل فما بالك بارتباط هذا العلم بكتاب اD عز وجل وبسنة رسوله محمد صلى اD عليه وعلى آله وصحبه وسلم نعرف اÄية الكريمة وكذلك نعرف سياق ما ورد فيها هذه اÄية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