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الحمد D تعالى نحمده ونستع] به ونستغفره ونعوذ باD تعالى من شرور أنفسنا ومن سيئات أعمالنا إنه من يهده اD فH مضل له ومن يضلل فH هادي له وأشهد أنإله إ&gt; اD وحدهشريك له فمرحبا بكم مع *مادة أسباب النزول* .  نتناول في هذه اCادة كتابا من أشمل ما صنف في هذا الباب %كتاب ماتع في هذا الباب استوعب كل ما صنف في هذا الباب حرر ما ورد في هذا الباب كتاب وهذا الكتاب قام على تصنيفه الشيخ سليم ابن عيد الهHلي والشيخ محمد ابن موسى النصر. أما في ا&gt;صطHح فقد تعددت تعاريف هذا العلم وأقرب ما يعرف به هذا العلم هو ما نزل قرآن بشأنه وقت وقوعه كحادثة أو سؤال السبب أي سبب النزول هو السبب الذي نزل القرآن بشأنه وقت وقوعه أي وقت وقوع هذا السبب نزلت آية من كتاب اD عز وجل أو نزلت آيات أو نزلت سورة بأسرها في هذا الباب كحادثة وقعت أو سؤال سئله النبي صلى اD عليه وسلم. وبناء على هذا السؤال جاء الجواب بآية من كتاب اD سبحانه وتعالى وهذا العلم أيها الكرام من أجل العلوم نعرف قيمة العلم بمعرفة ارتباطه فإذا ارتبط العلم بكتاب اD عز وجل نعلم أنه علم جليل إذا ارتبط العلم بسنة النبي صلى اD عليه وسلم نعرف أن هذا العلم علم جليل إذا كان يرتبط بفن من فنون الشريعة نعرف أن هذا العلم فن جليل فما بالك بارتباط هذا العلم بكتاب اD عز وجل وبسنة رسوله محمد صلى اD عليه وعلى آله وصحبه وسلم نعرف اÄية الكريمة وكذلك نعرف سياق ما ورد فيها هذه اÄية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