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الحاج قاسم ملهي،  مراد أحمد يحيى الجلة.  بعد خروج الحاج قاسم من صلاة العشاء بمسجد الأمير الصنعاني،  وبينما كان في طريقه إلى منزله.  التي رواها أقارب الضحية،  إلى أن القاتل "مراد الجلة" ترصد الحاج قاسم.  لحق به القاتل وغدر به على درج العمارة.  تعرض الحاج قاسم لعدة طعنات قاتلة في خاصرته،  لم يتوقف القاتل عند هذا الحد،  مما أدى إلى تناثر الدماء قبل أن يلوذ بالفرار بعد سماعه أصوات الجيران.         دوافع الجريمة: خلافات أسرية وحضانة أطفال        كشفت التحقيقات الأولية وشهادات الأقارب أن الدافع وراء هذه الجريمة البشعة يعود إلى خلافات أسرية متراكمة بين القاتل وطليقته،  "مراد الجلة" كان زوج ابنة الحاج قاسم ولديهما طفلان (ابن وبنت).  ووفقًا لأحد أقارب الحاج قاسم،  خرج "مراد الجلة" من السجن قبل شهرين بعد تقديمه ضمانات،  عزلة الجوالح بمذيخرة،  كان موظفًا سابقًا في المؤسسة الاقتصادية وتقاعد مع تقدمه في السن.  مراد أحمد يحيى الجلة،  تتقدم أسرة الحاج قاسم ملهي بأحر التعازي،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