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السرد لم يناقشه</w:t>
      </w:r>
    </w:p>
    <w:p>
      <w:pPr/>
      <w:r>
        <w:rPr>
          <w:shd w:val="clear" w:fill="eeee80"/>
        </w:rPr>
        <w:t xml:space="preserve"> في دراسة الرواية ،</w:t>
      </w:r>
    </w:p>
    <w:p>
      <w:pPr/>
      <w:r>
        <w:rPr>
          <w:shd w:val="clear" w:fill="eeee80"/>
        </w:rPr>
        <w:t xml:space="preserve"> تأكيد الشكلانيين</w:t>
      </w:r>
    </w:p>
    <w:p>
      <w:pPr/>
      <w:r>
        <w:rPr/>
        <w:t xml:space="preserve">على التقنية الأدبية على حساب العوامل الاجتماعية والسياسية ، ولكنه اعتبر الشكلانيين خصوماً ذوى قيمة ، وأفاد جيداً من نفاذ بصيرتهم .</w:t>
      </w:r>
    </w:p>
    <w:p>
      <w:pPr/>
      <w:r>
        <w:rPr>
          <w:shd w:val="clear" w:fill="eeee80"/>
        </w:rPr>
        <w:t xml:space="preserve"> وكذلك أثر ثلاثة آخرون من أعضاء الجماعة الشكلانية الذين كتبوا عن نظرية السرد - رومان جاكوبسون Riman Jakobson وبوريس في - Boris Tomashevsky وبوريس توماشيفسكي Boris Eichenbaum ايكنباوم النقاد الفرنسيين في الستينات ،</w:t>
      </w:r>
    </w:p>
    <w:p>
      <w:pPr/>
      <w:r>
        <w:rPr/>
        <w:t xml:space="preserve"> وفى الحقيقة إن جاكوبسون ساعد ليفي شتراوس على أن يرى كيفية استخدام طرق التحليل اللغوية في علم الإناسة ،</w:t>
      </w:r>
    </w:p>
    <w:p>
      <w:pPr/>
      <w:r>
        <w:rPr>
          <w:shd w:val="clear" w:fill="eeee80"/>
        </w:rPr>
        <w:t xml:space="preserve"> وبذلك يكون الفكر الروسي قد قارب النقد الفرنسي من</w:t>
      </w:r>
    </w:p>
    <w:p>
      <w:pPr/>
      <w:r>
        <w:rPr/>
        <w:t xml:space="preserve">الوسائل التقنية للسرد ،</w:t>
      </w:r>
    </w:p>
    <w:p>
      <w:pPr/>
      <w:r>
        <w:rPr>
          <w:shd w:val="clear" w:fill="eeee80"/>
        </w:rPr>
        <w:t xml:space="preserve"> مثل الارتجاع السابق إلى الشكلانيين الروس وسط منافشة البنيوية الفرنسية .</w:t>
      </w:r>
    </w:p>
    <w:p>
      <w:pPr/>
      <w:r>
        <w:rPr/>
        <w:t xml:space="preserve"> ويعد تزفيتان تودورف ،</w:t>
      </w:r>
    </w:p>
    <w:p>
      <w:pPr/>
      <w:r>
        <w:rPr>
          <w:shd w:val="clear" w:fill="eeee80"/>
        </w:rPr>
        <w:t xml:space="preserve"> مترجم المقالات ،</w:t>
      </w:r>
    </w:p>
    <w:p>
      <w:pPr/>
      <w:r>
        <w:rPr>
          <w:shd w:val="clear" w:fill="eeee80"/>
        </w:rPr>
        <w:t xml:space="preserve"> أشمل النقاد البنيويين وأكثرهم نظامية ،</w:t>
      </w:r>
    </w:p>
    <w:p>
      <w:pPr/>
      <w:r>
        <w:rPr>
          <w:shd w:val="clear" w:fill="eeee80"/>
        </w:rPr>
        <w:t xml:space="preserve"> كذلك ،</w:t>
      </w:r>
    </w:p>
    <w:p>
      <w:pPr/>
      <w:r>
        <w:rPr>
          <w:shd w:val="clear" w:fill="eeee80"/>
        </w:rPr>
        <w:t xml:space="preserve"> مظهراً علاقتهم بالاهتمامات الأوربية .</w:t>
      </w:r>
    </w:p>
    <w:p>
      <w:pPr/>
      <w:r>
        <w:rPr>
          <w:shd w:val="clear" w:fill="eeee80"/>
        </w:rPr>
        <w:t xml:space="preserve"> ولم يكن مثل هذا الوعى بالتقليد الانكلي أميركي في النقد مألوفاً بين البنيويين ،</w:t>
      </w:r>
    </w:p>
    <w:p>
      <w:pPr/>
      <w:r>
        <w:rPr>
          <w:shd w:val="clear" w:fill="eeee80"/>
        </w:rPr>
        <w:t xml:space="preserve"> ويعود ذلك ،</w:t>
      </w:r>
    </w:p>
    <w:p>
      <w:pPr/>
      <w:r>
        <w:rPr/>
        <w:t xml:space="preserve"> جزئياً ،</w:t>
      </w:r>
    </w:p>
    <w:p>
      <w:pPr/>
      <w:r>
        <w:rPr>
          <w:shd w:val="clear" w:fill="eeee80"/>
        </w:rPr>
        <w:t xml:space="preserve"> إلى أن تأكيد النقد الانكلو أميركي على وجهة النظر لم يكن وثيق الصلة باهتمامهم بالمسرودات ما قبل الحديثة .</w:t>
      </w:r>
    </w:p>
    <w:p>
      <w:pPr/>
      <w:r>
        <w:rPr/>
        <w:t xml:space="preserve"> ولكن جيرارد جينيت ،</w:t>
      </w:r>
    </w:p>
    <w:p>
      <w:pPr/>
      <w:r>
        <w:rPr>
          <w:shd w:val="clear" w:fill="eeee80"/>
        </w:rPr>
        <w:t xml:space="preserve"> حسن الاطلاع على دراسات وجهة النظر في الانكليزية .</w:t>
      </w:r>
    </w:p>
    <w:p>
      <w:pPr/>
      <w:r>
        <w:rPr/>
        <w:t xml:space="preserve"> من أهمية افتراضاتهم الأساسية ، وليست الرواية ،</w:t>
      </w:r>
    </w:p>
    <w:p>
      <w:pPr/>
      <w:r>
        <w:rPr>
          <w:shd w:val="clear" w:fill="eeee80"/>
        </w:rPr>
        <w:t xml:space="preserve"> في رأيهم ،</w:t>
      </w:r>
    </w:p>
    <w:p>
      <w:pPr/>
      <w:r>
        <w:rPr/>
        <w:t xml:space="preserve"> إلا غطاء واحداً ، حديثاً نسبياً ، من السرد . لقد حاول البنيويون تعيين التقاليد التي تكون أساس الأساطير والحكايات الشعبية ،</w:t>
      </w:r>
    </w:p>
    <w:p>
      <w:pPr/>
      <w:r>
        <w:rPr>
          <w:shd w:val="clear" w:fill="eeee80"/>
        </w:rPr>
        <w:t xml:space="preserve"> وأدب الخيال العلمي ،</w:t>
      </w:r>
    </w:p>
    <w:p>
      <w:pPr/>
      <w:r>
        <w:rPr>
          <w:shd w:val="clear" w:fill="eeee80"/>
        </w:rPr>
        <w:t xml:space="preserve"> وقصص الخيال الخارق Fantastic والسيرة الذاتية ،</w:t>
      </w:r>
    </w:p>
    <w:p>
      <w:pPr/>
      <w:r>
        <w:rPr/>
        <w:t xml:space="preserve"> والقصص البوليسية بالإضافة إلى الرواية الواقعية ، كذلك حاولوا أن يشرحوا كيف أسهمت اللغة والمجتمع والعقل في تكوين التقاليد الأدبية . إن محاولاتهم تلك قد أثارت من الأسئلة أكثر مما أجابت عليه ، ولكن ذلك برهن على أنه قيمة نقدهم ، فقد اقترحوا مناطق جديدة للدراسة ،</w:t>
      </w:r>
    </w:p>
    <w:p>
      <w:pPr/>
      <w:r>
        <w:rPr>
          <w:shd w:val="clear" w:fill="eeee80"/>
        </w:rPr>
        <w:t xml:space="preserve"> وحفزوا النقاد إلى تطوير نظريات بديلة لمقومات السرد الأساسية .</w:t>
      </w:r>
    </w:p>
    <w:p>
      <w:pPr/>
      <w:r>
        <w:rPr>
          <w:shd w:val="clear" w:fill="eeee80"/>
        </w:rPr>
        <w:t xml:space="preserve"> وإن جوناثان كيلر وروبرت شولز وآخرين قد نشروا موجزات واضحة للفكرة البنيوية ،</w:t>
      </w:r>
    </w:p>
    <w:p>
      <w:pPr/>
      <w:r>
        <w:rPr/>
        <w:t xml:space="preserve"> وحظيت صلة الدراسة الأدبية بالدراسات الأكاديمية في فروع المعرفة الأخرى بالاعتراف الذي تستحقه .</w:t>
      </w:r>
    </w:p>
    <w:p>
      <w:pPr/>
      <w:r>
        <w:rPr>
          <w:shd w:val="clear" w:fill="eeee80"/>
        </w:rPr>
        <w:t xml:space="preserve"> وقد تابع علماء الإناسة والموروث الشعبي ،</w:t>
      </w:r>
    </w:p>
    <w:p>
      <w:pPr/>
      <w:r>
        <w:rPr>
          <w:shd w:val="clear" w:fill="eeee80"/>
        </w:rPr>
        <w:t xml:space="preserve"> في انكلترا وكندا والولايات المتحدة ،</w:t>
      </w:r>
    </w:p>
    <w:p>
      <w:pPr/>
      <w:r>
        <w:rPr>
          <w:shd w:val="clear" w:fill="eeee80"/>
        </w:rPr>
        <w:t xml:space="preserve"> خطوط الدراسة التي اقترحها ليفي شتراوس وبروب .</w:t>
      </w:r>
    </w:p>
    <w:p>
      <w:pPr/>
      <w:r>
        <w:rPr/>
        <w:t xml:space="preserve"> أما في فلسفة التاريخ فقد أخذ العلماء الأميريكيون على عواتقهم البحث في التاريخ بوصفه شكلاً من أشكال السرد قبل أن يثير ذلك الأمر اهتمام البنيويين . وقد أصبح مألوفاً ،</w:t>
      </w:r>
    </w:p>
    <w:p>
      <w:pPr/>
      <w:r>
        <w:rPr>
          <w:shd w:val="clear" w:fill="eeee80"/>
        </w:rPr>
        <w:t xml:space="preserve"> الأمر المهم في النقد الفرنسي منذ الستينات .</w:t>
      </w:r>
    </w:p>
    <w:p>
      <w:pPr/>
      <w:r>
        <w:rPr/>
        <w:t xml:space="preserve"> لم يكن البنيويون المحرضين الوحيدين على هذه التطورات ، فقد بدأت قبل البنيوية بزمن طويل الدراسات اللغوية لتقاليد السرد ، والتي أثمرت البنيوية التحليلات وكذلك استفادت من الاجتماعية والماركسية للسرد ، ولكنها أثمرت أهم النتائج حين تحدتها .موحدين ( ج . Hillis Miller ) أو يذهبون إلى أن بين الشكل والمعنى علاقة متبادلة دوماً ، يخلق أحدهما الآخر ويشوهه ( فرانك كيرمودفرانك كيرمودوفي الوقت الذي يتناقش فيه النقاد حول النظريات قد ينتج الكتاب المبدعون أعمالاً أدبية جديدة تغيّر أرضية المناقشة نفسها . وقد تزامن « موت الرواية ( الواقعية ) » ، الذى استشار اهتماماً نقدياً كثيراً جداً في أميركا وفرنسا خلال الخمسينات ، مع انبعاث السرد . ناتالی ساروت ) ، وما سمى « تخريفاً » Fabulation و « ماوراء التخييل » في الرواية الأميريكية منذ الستينات ( جون بارث John Barth ، وليم جاس William Gass ، ريتشارد بروتيجان Richard Brautigan ،</w:t>
      </w:r>
    </w:p>
    <w:p>
      <w:pPr/>
      <w:r>
        <w:rPr>
          <w:shd w:val="clear" w:fill="eeee80"/>
        </w:rPr>
        <w:t xml:space="preserve"> روبرت كوفر Robert Coover ) ،</w:t>
      </w:r>
    </w:p>
    <w:p>
      <w:pPr/>
      <w:r>
        <w:rPr>
          <w:shd w:val="clear" w:fill="eeee80"/>
        </w:rPr>
        <w:t xml:space="preserve"> وكتاب أميركا الجنوبية مثل جورج بورهس Jorge Borges ،</w:t>
      </w:r>
    </w:p>
    <w:p>
      <w:pPr/>
      <w:r>
        <w:rPr/>
        <w:t xml:space="preserve"> جوليو كورتازار Julio Cortazar وغابرييل جارسيا ماركيز ، لا يمكن أن يناقشوا على نحو ملائم عند استخدام العدة النقدية المرتبطة بالواقعية . بصورة طبيعية ، أن يحاولوا تفسير التجديدات الإبداعية . وإن بعض الروائيين المذكورين سابقاً قد كتبوا مقالات ذكية متحدين المواقف التقليدية إزاء الأدب التخييلي ، وشكلت مبادئهم وأمثلتهم النقد الفرنسي والنقد الأميريكي .</w:t>
      </w:r>
    </w:p>
    <w:p>
      <w:pPr/>
      <w:r>
        <w:rPr>
          <w:shd w:val="clear" w:fill="eeee80"/>
        </w:rPr>
        <w:t xml:space="preserve"> وقد اتخذ التجديد ،</w:t>
      </w:r>
    </w:p>
    <w:p>
      <w:pPr/>
      <w:r>
        <w:rPr>
          <w:shd w:val="clear" w:fill="eeee80"/>
        </w:rPr>
        <w:t xml:space="preserve"> في الأدب التخييلي عند جون بارث</w:t>
      </w:r>
    </w:p>
    <w:p>
      <w:pPr/>
      <w:r>
        <w:rPr/>
        <w:t xml:space="preserve">وآخرين ،</w:t>
      </w:r>
    </w:p>
    <w:p>
      <w:pPr/>
      <w:r>
        <w:rPr>
          <w:shd w:val="clear" w:fill="eeee80"/>
        </w:rPr>
        <w:t xml:space="preserve"> شكل إحياء تقنيات السرد التي تعود إلى أصول الحكى .</w:t>
      </w:r>
    </w:p>
    <w:p>
      <w:pPr/>
      <w:r>
        <w:rPr/>
        <w:t xml:space="preserve">إن أصالة الأدب التخييلي ونظرية السرد قد أبعدا الاهتمام عن الدراسات الأكاديمية والتاريخية التي تنقل آراءها في مصطلحات تقليدية . وما يبدو جديداً قد يكون ، كما يظهر مثال جون بارث ، شيئاً منسياً لاغير ،</w:t>
      </w:r>
    </w:p>
    <w:p>
      <w:pPr/>
      <w:r>
        <w:rPr>
          <w:shd w:val="clear" w:fill="eeee80"/>
        </w:rPr>
        <w:t xml:space="preserve"> وتوفر الدراسات العلمية لقصص الرومانس الإغريقية وأدب القرون الوسطى،</w:t>
      </w:r>
    </w:p>
    <w:p>
      <w:pPr/>
      <w:r>
        <w:rPr>
          <w:shd w:val="clear" w:fill="eeee80"/>
        </w:rPr>
        <w:t xml:space="preserve"> والمسرودات النثرية في القرنين</w:t>
      </w:r>
    </w:p>
    <w:p>
      <w:pPr/>
      <w:r>
        <w:rPr/>
        <w:t xml:space="preserve">السابع عشر والثامن عشر والحكايات غير الغربية برهاناً مفيداً لأية نظرية عامة فيالسرد . وقد أظهرت الدراسات التاريخية ومجموعات الكتابات النقدية في ما قبل القرن العشرين ، عن الأدب التخييلي النثرى ، أن نظريات السرد ليست ظاهرة حديثة كما اعتقد كثير من النقاد سابقاً . ويساند العلماء نتيجة استخلصها المنظرون ضمناً : لا يمكن تحديد دراسة السرد بفترة واحدة أو بأدب قومى واحد ، فعبر التاريخ تنقلت القصص من ثقافة إلى أخرى ،</w:t>
      </w:r>
    </w:p>
    <w:p>
      <w:pPr/>
      <w:r>
        <w:rPr>
          <w:shd w:val="clear" w:fill="eeee80"/>
        </w:rPr>
        <w:t xml:space="preserve"> وأصبحت ترجمة الرويات شائعة جداً إلى درجة أنه</w:t>
      </w:r>
    </w:p>
    <w:p>
      <w:pPr/>
      <w:r>
        <w:rPr>
          <w:shd w:val="clear" w:fill="eeee80"/>
        </w:rPr>
        <w:t xml:space="preserve">كان هناك قليل من الروائيين الكبار لم يتأثروا بأسلافهم الأجانب .</w:t>
      </w:r>
    </w:p>
    <w:p>
      <w:pPr/>
      <w:r>
        <w:rPr>
          <w:shd w:val="clear" w:fill="eeee80"/>
        </w:rPr>
        <w:t xml:space="preserve">إن المخطط التاريخي الموجز النظرية السرد في القرن العشرين مخطط قد بولغ في تبسيطه ،</w:t>
      </w:r>
    </w:p>
    <w:p>
      <w:pPr/>
      <w:r>
        <w:rPr/>
        <w:t xml:space="preserve"> وقد لا يتفق الآخرون مع تقديرى لأهم النقاد والاتجاهات ؛ وتتضمن الصفحات التالية معالجة موضوعات لم تذكر في هذا المسح الموجز .</w:t>
      </w:r>
    </w:p>
    <w:p>
      <w:pPr/>
      <w:r>
        <w:rPr>
          <w:shd w:val="clear" w:fill="eeee80"/>
        </w:rPr>
        <w:t xml:space="preserve"> أ ) أن يقوم بمهمة دليل أولى يقود إلى الاختلافات بين نظريات السرد ،</w:t>
      </w:r>
    </w:p>
    <w:p>
      <w:pPr/>
      <w:r>
        <w:rPr/>
        <w:t xml:space="preserve"> وإلى الطرق التي تجعل مايراه الناقد معتمداً على النظرية التي يستخدمها . لقد أكد البنيويون الأوائل على المحور ( 1 ) ،</w:t>
      </w:r>
    </w:p>
    <w:p>
      <w:pPr/>
      <w:r>
        <w:rPr>
          <w:shd w:val="clear" w:fill="eeee80"/>
        </w:rPr>
        <w:t xml:space="preserve"> وعالجوا أحياناً العمود الرأسي كله ،</w:t>
      </w:r>
    </w:p>
    <w:p>
      <w:pPr/>
      <w:r>
        <w:rPr>
          <w:shd w:val="clear" w:fill="eeee80"/>
        </w:rPr>
        <w:t xml:space="preserve"> والذى يشكل المحور جزءا منه ( الحالة التي يعتبر فيها السرد سجلاً للمؤسسة الاجتماعية يمكن أن يحلّل تحليلاً شكلياً ) .</w:t>
      </w:r>
    </w:p>
    <w:p>
      <w:pPr/>
      <w:r>
        <w:rPr>
          <w:shd w:val="clear" w:fill="eeee80"/>
        </w:rPr>
        <w:t xml:space="preserve"> ويناقش النقاد السيميولوجيون والنقاد الماركسيون المحور ( 5 ) .</w:t>
      </w:r>
    </w:p>
    <w:p>
      <w:pPr/>
      <w:r>
        <w:rPr/>
        <w:t xml:space="preserve"> والمثلث ( 2 ) هو المنطقة التي صنع فيها الشكلانيون الروس أهم مساهماتهم فى دراسة السرد . أما النقد القائم على دراسة وجهة النظر فيمثله ( 3 ) ، والنقد القائم على دراسة استجابة القارئ يمثله ( 4 ) ، ولم أرقم مناطق أخرى من الرسم التخطيطي سبق أن ناقشها منظرو السرد . أن التأكد الشامل على بعد واحد من الرسم التخطيطى يؤدى إلى إنتاج نظرية يمكن أن ينازعها وسوف ينازعها ، « ولكن القراء نتاج محيطهم الاجتما ثقافي الذي يتحكم في ما يرونه حين يقرأون » ( 5 ) . « المجتمع يتغير ، والمعنىالكلى للعمل الأدبى هو مجموع المعاني التي تتراكم عبر التاريخ » . « ولكن تاريخ التقاليد الأدبية يعتمد إلى حد كبير على التاريخ السياسي والاجتماعي » .</w:t>
      </w:r>
    </w:p>
    <w:p>
      <w:pPr/>
      <w:r>
        <w:rPr>
          <w:shd w:val="clear" w:fill="eeee80"/>
        </w:rPr>
        <w:t xml:space="preserve">وهناك مظهر آخر من مظاهر الرسم التخطيطى يستحق الذكر .</w:t>
      </w:r>
    </w:p>
    <w:p>
      <w:pPr/>
      <w:r>
        <w:rPr/>
        <w:t xml:space="preserve"> إذا تساء لنا : كيف ترتبط هذه المصطلحات ببعضها ؟ كيف ترتبط المسرودات بالتقاليد الأدبية ؟ لماذا يجئ القراء بتوقعات معينة إلى المسرودات ،متشابهة ؟ ينبغى أن يكون الجواب أن فهمنا المشترك للتقاليد يهيئ كل ما قد يكون في هذه العلاقات من ثبات ، فللقراء مخزون كبير من المعرفة عن القصص وكيفية فهمها حتى إن كانت تجربتهم مع الأدب ( العظيم » قليلة .</w:t>
      </w:r>
    </w:p>
    <w:p>
      <w:pPr/>
      <w:r>
        <w:rPr>
          <w:shd w:val="clear" w:fill="eeee80"/>
        </w:rPr>
        <w:t xml:space="preserve"> وتتضح الفتنا التقاليد الأدبية والثقافية حين تهجى هذه التقاليد أو تعكس أو تحاكي محاكاة ساخرة ،</w:t>
      </w:r>
    </w:p>
    <w:p>
      <w:pPr/>
      <w:r>
        <w:rPr/>
        <w:t xml:space="preserve"> كما يجرى لها كثيراً في الأدب التخييلي والأفلام .</w:t>
      </w:r>
    </w:p>
    <w:p>
      <w:pPr/>
      <w:r>
        <w:rPr>
          <w:shd w:val="clear" w:fill="eeee80"/>
        </w:rPr>
        <w:t xml:space="preserve"> فإذا أدركنا المقصود فإننا نتعرف على الخروج على المعايير .</w:t>
      </w:r>
    </w:p>
    <w:p>
      <w:pPr/>
      <w:r>
        <w:rPr/>
        <w:t xml:space="preserve"> في التجربة الأدبية ، تساوى أهمية إطاعتها ، وله تأثير مهم فى علاقة الأدب بالحياة ، وهذه الجوانب هي موضوع الفصل الأخير .ينبغي أن يكون قد توضح الآن لماذا ستتخذ الفصول التالية شكل مناقشة أوسلسلة من المجادلات فيما يخص طبيعة السرد ، ولا أن ترفض بعجرفة وقد توجد ،</w:t>
      </w:r>
    </w:p>
    <w:p>
      <w:pPr/>
      <w:r>
        <w:rPr>
          <w:shd w:val="clear" w:fill="eeee80"/>
        </w:rPr>
        <w:t xml:space="preserve"> مثالياً ،</w:t>
      </w:r>
    </w:p>
    <w:p>
      <w:pPr/>
      <w:r>
        <w:rPr>
          <w:shd w:val="clear" w:fill="eeee80"/>
        </w:rPr>
        <w:t xml:space="preserve"> نظرية واحدة للسرد تتضمن جميع النظريات ،</w:t>
      </w:r>
    </w:p>
    <w:p>
      <w:pPr/>
      <w:r>
        <w:rPr>
          <w:shd w:val="clear" w:fill="eeee80"/>
        </w:rPr>
        <w:t xml:space="preserve"> وتأخذ في الاعتبار كل القصص التي سبق أن حكيت ،</w:t>
      </w:r>
    </w:p>
    <w:p>
      <w:pPr/>
      <w:r>
        <w:rPr>
          <w:shd w:val="clear" w:fill="eeee80"/>
        </w:rPr>
        <w:t xml:space="preserve"> من الملاحم الكلاسيكية حتى التخييل العلمي ،</w:t>
      </w:r>
    </w:p>
    <w:p>
      <w:pPr/>
      <w:r>
        <w:rPr>
          <w:shd w:val="clear" w:fill="eeee80"/>
        </w:rPr>
        <w:t xml:space="preserve"> ولكن المقصود بالنظريات ،</w:t>
      </w:r>
    </w:p>
    <w:p>
      <w:pPr/>
      <w:r>
        <w:rPr>
          <w:shd w:val="clear" w:fill="eeee80"/>
        </w:rPr>
        <w:t xml:space="preserve"> كما تظهره النظرة الشاملة المتقدمة ،</w:t>
      </w:r>
    </w:p>
    <w:p>
      <w:pPr/>
      <w:r>
        <w:rPr/>
        <w:t xml:space="preserve"> وحين تظهر أنواع جديدة من السرد يُجبر النقاد ، غالباً ، على أن يضيفوا إلى شروحهم أو يعكسوها . ولم تنجح الدراسة الأدبية أبداً بخلاف العلوم ) المتدرجة » progressive في اطراح النظريات القديمة لأنها نظريات يمكن إثبات كونها أقل ملاءمة من تلك التي تحل محلها . الدراسة الأدبية فرع من المعرفة تراكمي تضاف إليه معرفة جديدة ، ولكن أفكاراً غير متطابقة مع الحديث السائد ، وكانت هاجعة زمناً طويلاً ، قد تبرهن في أي وقت على أنها وثيقة الصلة بالاهتمامات النقدية الجديدة أو بالطرق الأبداعية الجديدة</w:t>
      </w:r>
    </w:p>
    <w:p>
      <w:pPr/>
      <w:r>
        <w:rPr>
          <w:shd w:val="clear" w:fill="eeee80"/>
        </w:rPr>
        <w:t xml:space="preserve"> الأمر الذي يمنعنا من</w:t>
      </w:r>
    </w:p>
    <w:p>
      <w:pPr/>
      <w:r>
        <w:rPr/>
        <w:t xml:space="preserve">أن نفترض ، بناءً على المقدمة التي ترى أن واحدة منها فقط صحيحة ،</w:t>
      </w:r>
    </w:p>
    <w:p>
      <w:pPr/>
      <w:r>
        <w:rPr>
          <w:shd w:val="clear" w:fill="eeee80"/>
        </w:rPr>
        <w:t xml:space="preserve"> فإن تلك النظريات ستبرهن على أنها غير مرضية ،</w:t>
      </w:r>
    </w:p>
    <w:p>
      <w:pPr/>
      <w:r>
        <w:rPr/>
        <w:t xml:space="preserve"> ولكن إذا حكم عليها على أساس النظرات النافذة ، التي يمكن توفرها ، إلى نوع معين من المسرودات فإن تنوعها فائدة ، كما أمل أن أبينانواع السردحين حاول نورثروب فراى أن يلاحظ بعض النظام ، وأن يوجد النظام ، في طرق دراستنا الأدب وجد أن مفردات النقد لم تتضمن التمييزات المفاهيمية التي احتاج إليها .</w:t>
      </w:r>
    </w:p>
    <w:p>
      <w:pPr/>
      <w:r>
        <w:rPr>
          <w:shd w:val="clear" w:fill="eeee80"/>
        </w:rPr>
        <w:t xml:space="preserve"> كتب فراى فى تشريح النقد ( 1957) : « ليست لدينا كلمة تُطلق على مؤلّف من التخييل النثرى ،</w:t>
      </w:r>
    </w:p>
    <w:p>
      <w:pPr/>
      <w:r>
        <w:rPr/>
        <w:t xml:space="preserve"> ولذلك تقوم كلمة رواية novel مقام جميع التسميات ، أمر ينهك النقاد تماماً ( 13 - (14) . المسرحية ، والتخييل ) الذى يعنى هنا سرداً خيالياً نثرياً ؛</w:t>
      </w:r>
    </w:p>
    <w:p>
      <w:pPr/>
      <w:r>
        <w:rPr>
          <w:shd w:val="clear" w:fill="eeee80"/>
        </w:rPr>
        <w:t xml:space="preserve"> وتعتبر الأنواع الثلاثة جميعها ،</w:t>
      </w:r>
    </w:p>
    <w:p>
      <w:pPr/>
      <w:r>
        <w:rPr/>
        <w:t xml:space="preserve"> بمعنى ما ، إبداعية أو تخييلية ؛ ولكن يبدو غالباً أن القصائد تصف تجارب واقعية ، وسبباستبعاد المسرودات النثرية عن مثل تلك التجارب غير بين بذاته .</w:t>
      </w:r>
    </w:p>
    <w:p>
      <w:pPr/>
      <w:r>
        <w:rPr>
          <w:shd w:val="clear" w:fill="eeee80"/>
        </w:rPr>
        <w:t xml:space="preserve">وإذا كان للنظرية النقدية في الخمسينات كلمات قليلة جداً لتصنيف المسرودات فقد كان للتاريخ الأدبى كثير جداً منها .</w:t>
      </w:r>
    </w:p>
    <w:p>
      <w:pPr/>
      <w:r>
        <w:rPr/>
        <w:t xml:space="preserve"> وتتضمن أية مختارات أدبية مرتبة تاريخياً أمثلة من أشكال السرد الطويل الذى تقوم الرواية - الملحمة والرومانس . ويمكن تمثيل الأشكال القصيرة - مثل الحكاية الهجائية الهزلية Fabliau (6) ، حكاية الحيوانات الرمزية fable (7)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2026-09-22T14:21:13+00:00</dcterms:created>
  <dcterms:modified xsi:type="dcterms:W3CDTF">2026-09-22T14:21:13+00:00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