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ألرا تعامل كل </w:t>
      </w:r>
    </w:p>
    <w:p>
      <w:pPr/>
      <w:r>
        <w:rPr>
          <w:shd w:val="clear" w:fill="eeee80"/>
        </w:rPr>
        <w:t xml:space="preserve">الرصا د الواسا واهلائل من املعارف والعلوم واملعلوما اليت اسا تطاي اإلنساا أ امععا عرب مراحل </w:t>
      </w:r>
    </w:p>
    <w:p>
      <w:pPr/>
      <w:r>
        <w:rPr>
          <w:shd w:val="clear" w:fill="eeee80"/>
        </w:rPr>
        <w:t xml:space="preserve">التاريخ اإلنساع الطويل حبواس وف رم وعقل .</w:t>
      </w:r>
    </w:p>
    <w:p>
      <w:pPr/>
      <w:r>
        <w:rPr>
          <w:shd w:val="clear" w:fill="eeee80"/>
        </w:rPr>
        <w:t xml:space="preserve">واملعرفا ىلااااروريا ل نسااااا ؛</w:t>
      </w:r>
    </w:p>
    <w:p>
      <w:pPr/>
      <w:r>
        <w:rPr>
          <w:shd w:val="clear" w:fill="eeee80"/>
        </w:rPr>
        <w:t xml:space="preserve"> أل معرفا احلقائق تساااااعدم على فعل القضااااايا اليت تواجع يف </w:t>
      </w:r>
    </w:p>
    <w:p>
      <w:pPr/>
      <w:r>
        <w:rPr>
          <w:shd w:val="clear" w:fill="eeee80"/>
        </w:rPr>
        <w:t xml:space="preserve"> خول لو بلوغ الغايا اليت ينعااادحا،</w:t>
      </w:r>
    </w:p>
    <w:p>
      <w:pPr/>
      <w:r>
        <w:rPr>
          <w:shd w:val="clear" w:fill="eeee80"/>
        </w:rPr>
        <w:t xml:space="preserve"> ا على تداريف األخطاء</w:t>
      </w:r>
    </w:p>
    <w:p>
      <w:pPr/>
      <w:r>
        <w:rPr>
          <w:shd w:val="clear" w:fill="eeee80"/>
        </w:rPr>
        <w:t xml:space="preserve">وتسا ا ااعدم أيضا ا ا ،</w:t>
      </w:r>
    </w:p>
    <w:p>
      <w:pPr/>
      <w:r>
        <w:rPr>
          <w:shd w:val="clear" w:fill="eeee80"/>
        </w:rPr>
        <w:t xml:space="preserve">14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2026-09-13T10:26:15+00:00</dcterms:created>
  <dcterms:modified xsi:type="dcterms:W3CDTF">2026-09-13T10:26:15+00:00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