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كان يونج وأدلر — كما سبق أن ذكرنا — من تلاميذ فرويد،</w:t>
      </w:r>
    </w:p>
    <w:p>
      <w:pPr/>
      <w:r>
        <w:rPr>
          <w:shd w:val="clear" w:fill="eeee80"/>
        </w:rPr>
        <w:t xml:space="preserve"> وقد اتخذ كلٌّ منهما لنفسه بعد ذلك وجهة مستقلة،</w:t>
      </w:r>
    </w:p>
    <w:p>
      <w:pPr/>
      <w:r>
        <w:rPr>
          <w:shd w:val="clear" w:fill="eeee80"/>
        </w:rPr>
        <w:t xml:space="preserve"> وأنشأ مدرسة خاصة به تُعتبر مستقلة عن مدرسة التحليل النفسي الأساسية.</w:t>
      </w:r>
    </w:p>
    <w:p>
      <w:pPr/>
      <w:r>
        <w:rPr>
          <w:shd w:val="clear" w:fill="eeee80"/>
        </w:rPr>
        <w:t xml:space="preserve">ولكن الكثيرين يَعتبرون هاتين المدرستين مشتقَّتين من التحليل النفسي وذلك لاصطباغهما،</w:t>
      </w:r>
    </w:p>
    <w:p>
      <w:pPr/>
      <w:r>
        <w:rPr>
          <w:shd w:val="clear" w:fill="eeee80"/>
        </w:rPr>
        <w:t xml:space="preserve"> بصبغة لم تكن لتوجد لولا علاقة مؤسِّسيهما السابقة بالتحليل النفسي.</w:t>
      </w:r>
    </w:p>
    <w:p>
      <w:pPr/>
      <w:r>
        <w:rPr>
          <w:shd w:val="clear" w:fill="eeee80"/>
        </w:rPr>
        <w:t xml:space="preserve">وبين المدارس الثلاث نقط تُعتبر نقط اتفاق،</w:t>
      </w:r>
    </w:p>
    <w:p>
      <w:pPr/>
      <w:r>
        <w:rPr>
          <w:shd w:val="clear" w:fill="eeee80"/>
        </w:rPr>
        <w:t xml:space="preserve"> ولكن الخلاف بينها أوضح وخصوصًا على المسائل الأساسية كاللاشعور والجنسية.</w:t>
      </w:r>
    </w:p>
    <w:p>
      <w:pPr/>
      <w:r>
        <w:rPr>
          <w:shd w:val="clear" w:fill="eeee80"/>
        </w:rPr>
        <w:t xml:space="preserve">وبالرغم من ذلك فإن كثيرًا من الكشوف التي ظهَرت فيهما لا تُعتبر مُناقضةً للتحليل النفسي مناقَضة أساسية،</w:t>
      </w:r>
    </w:p>
    <w:p>
      <w:pPr/>
      <w:r>
        <w:rPr>
          <w:shd w:val="clear" w:fill="eeee80"/>
        </w:rPr>
        <w:t xml:space="preserve"> وإنما تُعتبر إضافات إلى معلوماتنا عن الإنسان إذا نظرنا إليها من الناحية السيكولوجية الصرفة؛</w:t>
      </w:r>
    </w:p>
    <w:p>
      <w:pPr/>
      <w:r>
        <w:rPr>
          <w:shd w:val="clear" w:fill="eeee80"/>
        </w:rPr>
        <w:t xml:space="preserve"> وذلك مثل «الأنماط» عند يونج،</w:t>
      </w:r>
    </w:p>
    <w:p>
      <w:pPr/>
      <w:r>
        <w:rPr>
          <w:shd w:val="clear" w:fill="eeee80"/>
        </w:rPr>
        <w:t xml:space="preserve"> ومثل فكرة «الشعور بالضعة» عند أدلر،</w:t>
      </w:r>
    </w:p>
    <w:p>
      <w:pPr/>
      <w:r>
        <w:rPr>
          <w:shd w:val="clear" w:fill="eeee80"/>
        </w:rPr>
        <w:t xml:space="preserve"> ونمرُّ على سواها مرًّا سريعًا.</w:t>
      </w:r>
    </w:p>
    <w:p>
      <w:pPr/>
      <w:r>
        <w:rPr>
          <w:shd w:val="clear" w:fill="eeee80"/>
        </w:rPr>
        <w:t xml:space="preserve">اشتهر يونج بالأنماط النفسية١ التي وصَفها،</w:t>
      </w:r>
    </w:p>
    <w:p>
      <w:pPr/>
      <w:r>
        <w:rPr>
          <w:shd w:val="clear" w:fill="eeee80"/>
        </w:rPr>
        <w:t xml:space="preserve"> فهو يميِّز بين نمطين متميزين من الناس: المُنقبض٢ والمنبسط.</w:t>
      </w:r>
    </w:p>
    <w:p>
      <w:pPr/>
      <w:r>
        <w:rPr>
          <w:shd w:val="clear" w:fill="eeee80"/>
        </w:rPr>
        <w:t xml:space="preserve">والمنقبض شخص تتجه طاقته الغريزية إلى داخل نفسه،</w:t>
      </w:r>
    </w:p>
    <w:p>
      <w:pPr/>
      <w:r>
        <w:rPr>
          <w:shd w:val="clear" w:fill="eeee80"/>
        </w:rPr>
        <w:t xml:space="preserve"> وتَكيُّفُه على البيئة التي يعيش فيها يجعله ينظر إلى البيئة من وجهة النظر الشخصية؛</w:t>
      </w:r>
    </w:p>
    <w:p>
      <w:pPr/>
      <w:r>
        <w:rPr>
          <w:shd w:val="clear" w:fill="eeee80"/>
        </w:rPr>
        <w:t xml:space="preserve"> فهو يحاول أن يكيِّف الحقائق والأشياء طبقًا لحاجته النفسية.</w:t>
      </w:r>
    </w:p>
    <w:p>
      <w:pPr/>
      <w:r>
        <w:rPr>
          <w:shd w:val="clear" w:fill="eeee80"/>
        </w:rPr>
        <w:t xml:space="preserve"> أما المنبسط فهو شخص يهتم بالعالم الخارجي كما هو،</w:t>
      </w:r>
    </w:p>
    <w:p>
      <w:pPr/>
      <w:r>
        <w:rPr>
          <w:shd w:val="clear" w:fill="eeee80"/>
        </w:rPr>
        <w:t xml:space="preserve"> ولا يحاول أن يخضعه لنزعاته واتجاهاته النفسية؛</w:t>
      </w:r>
    </w:p>
    <w:p>
      <w:pPr/>
      <w:r>
        <w:rPr>
          <w:shd w:val="clear" w:fill="eeee80"/>
        </w:rPr>
        <w:t xml:space="preserve"> هو شخص يَقبل العالم ويتعامل معه كما هو في الواقع،</w:t>
      </w:r>
    </w:p>
    <w:p>
      <w:pPr/>
      <w:r>
        <w:rPr>
          <w:shd w:val="clear" w:fill="eeee80"/>
        </w:rPr>
        <w:t xml:space="preserve"> بل إنه ليكيِّف نفسه حتى تلائم هذا العالم المحيط به.</w:t>
      </w:r>
    </w:p>
    <w:p>
      <w:pPr/>
      <w:r>
        <w:rPr>
          <w:shd w:val="clear" w:fill="eeee80"/>
        </w:rPr>
        <w:t xml:space="preserve">وفي نظر يونج أن الإنسان الذي يكون منقبضًا في الشعور يميل إلى أن يكون منبسطًا في اللاشعور،</w:t>
      </w:r>
    </w:p>
    <w:p>
      <w:pPr/>
      <w:r>
        <w:rPr>
          <w:shd w:val="clear" w:fill="eeee80"/>
        </w:rPr>
        <w:t xml:space="preserve">والمُنقبض شخص يَميل للعزلة والانزواء،</w:t>
      </w:r>
    </w:p>
    <w:p>
      <w:pPr/>
      <w:r>
        <w:rPr>
          <w:shd w:val="clear" w:fill="eeee80"/>
        </w:rPr>
        <w:t xml:space="preserve"> ويهاب الناس ويَظهر على وجهه الخجل حينما يواجههم،</w:t>
      </w:r>
    </w:p>
    <w:p>
      <w:pPr/>
      <w:r>
        <w:rPr>
          <w:shd w:val="clear" w:fill="eeee80"/>
        </w:rPr>
        <w:t xml:space="preserve"> والتلعثُم حينما يضطر إلى محادثتهم.</w:t>
      </w:r>
    </w:p>
    <w:p>
      <w:pPr/>
      <w:r>
        <w:rPr>
          <w:shd w:val="clear" w:fill="eeee80"/>
        </w:rPr>
        <w:t xml:space="preserve"> هو شخص يجعل حياته ملكًا له يحيطها بسياج من التكتُّم والاستتار،</w:t>
      </w:r>
    </w:p>
    <w:p>
      <w:pPr/>
      <w:r>
        <w:rPr>
          <w:shd w:val="clear" w:fill="eeee80"/>
        </w:rPr>
        <w:t xml:space="preserve"> لا يميل لإبداء آرائه أو للاشتراك في المناقشات العلنية،</w:t>
      </w:r>
    </w:p>
    <w:p>
      <w:pPr/>
      <w:r>
        <w:rPr>
          <w:shd w:val="clear" w:fill="eeee80"/>
        </w:rPr>
        <w:t xml:space="preserve"> وإذا اختار ملابسه فضَّل الألوان القاتمة على الألوان الزاهية،</w:t>
      </w:r>
    </w:p>
    <w:p>
      <w:pPr/>
      <w:r>
        <w:rPr>
          <w:shd w:val="clear" w:fill="eeee80"/>
        </w:rPr>
        <w:t xml:space="preserve"> وإذا اختار مهنته فضَّل المِهنة التي تسمَح له بالتفكير والإنتاج بعيدًا عن الاحتكاك بالناس على مدًى واسع.</w:t>
      </w:r>
    </w:p>
    <w:p>
      <w:pPr/>
      <w:r>
        <w:rPr>
          <w:shd w:val="clear" w:fill="eeee80"/>
        </w:rPr>
        <w:t xml:space="preserve"> شخص قليل التعرف بالناس،</w:t>
      </w:r>
    </w:p>
    <w:p>
      <w:pPr/>
      <w:r>
        <w:rPr>
          <w:shd w:val="clear" w:fill="eeee80"/>
        </w:rPr>
        <w:t xml:space="preserve"> تكاد تتبيَّنه في مشيته وفي لفتته وفي مصافحته باليد،</w:t>
      </w:r>
    </w:p>
    <w:p>
      <w:pPr/>
      <w:r>
        <w:rPr>
          <w:shd w:val="clear" w:fill="eeee80"/>
        </w:rPr>
        <w:t xml:space="preserve"> يُظهر انقباضه في أسلوب كلامه وأسلوب كتابته،</w:t>
      </w:r>
    </w:p>
    <w:p>
      <w:pPr/>
      <w:r>
        <w:rPr>
          <w:shd w:val="clear" w:fill="eeee80"/>
        </w:rPr>
        <w:t xml:space="preserve"> بل وفي تنسيق بيته وفي نظام حياته وفي الأعمال التي يُفضِّل مزاولتها والكتُب التي يُفضِّل قراءتها،</w:t>
      </w:r>
    </w:p>
    <w:p>
      <w:pPr/>
      <w:r>
        <w:rPr>
          <w:shd w:val="clear" w:fill="eeee80"/>
        </w:rPr>
        <w:t xml:space="preserve"> وبالجملة فإن الانقباض طابع يَطبع حياة الشخص ويظهر في مختلف ألوان سلوكه.</w:t>
      </w:r>
    </w:p>
    <w:p>
      <w:pPr/>
      <w:r>
        <w:rPr>
          <w:shd w:val="clear" w:fill="eeee80"/>
        </w:rPr>
        <w:t xml:space="preserve"> ومن الغريب أن الشخص المُنقبِض إنما هو منقبض في سلوكه الظاهري فقط؛</w:t>
      </w:r>
    </w:p>
    <w:p>
      <w:pPr/>
      <w:r>
        <w:rPr>
          <w:shd w:val="clear" w:fill="eeee80"/>
        </w:rPr>
        <w:t xml:space="preserve"> أي أنه مُنقبِض من وجهة الشعور فقط،</w:t>
      </w:r>
    </w:p>
    <w:p>
      <w:pPr/>
      <w:r>
        <w:rPr>
          <w:shd w:val="clear" w:fill="eeee80"/>
        </w:rPr>
        <w:t xml:space="preserve"> راغب في الاختلاط والاجتماع،</w:t>
      </w:r>
    </w:p>
    <w:p>
      <w:pPr/>
      <w:r>
        <w:rPr>
          <w:shd w:val="clear" w:fill="eeee80"/>
        </w:rPr>
        <w:t xml:space="preserve"> متجه إلى العالم المحيط به،</w:t>
      </w:r>
    </w:p>
    <w:p>
      <w:pPr/>
      <w:r>
        <w:rPr>
          <w:shd w:val="clear" w:fill="eeee80"/>
        </w:rPr>
        <w:t xml:space="preserve">أما المنبسط فهو شخصٌ يتَّجه بكلية نفسه إلى البيئة،</w:t>
      </w:r>
    </w:p>
    <w:p>
      <w:pPr/>
      <w:r>
        <w:rPr>
          <w:shd w:val="clear" w:fill="eeee80"/>
        </w:rPr>
        <w:t xml:space="preserve"> يُحدِّث القريب والبعيد بلا خوف ولا وجَل،</w:t>
      </w:r>
    </w:p>
    <w:p>
      <w:pPr/>
      <w:r>
        <w:rPr>
          <w:shd w:val="clear" w:fill="eeee80"/>
        </w:rPr>
        <w:t xml:space="preserve"> يَفعل ما يحلو له بلا كثير تحفُّظ،</w:t>
      </w:r>
    </w:p>
    <w:p>
      <w:pPr/>
      <w:r>
        <w:rPr>
          <w:shd w:val="clear" w:fill="eeee80"/>
        </w:rPr>
        <w:t xml:space="preserve"> ويُظهر انبساطه في مختلَف نواحي حياته المختلفة.</w:t>
      </w:r>
    </w:p>
    <w:p>
      <w:pPr/>
      <w:r>
        <w:rPr>
          <w:shd w:val="clear" w:fill="eeee80"/>
        </w:rPr>
        <w:t xml:space="preserve"> ومن الغريب أيضًا أن أولئك المُنبسِطين الذين نراهم يَخطُبون الجماهير ولا يهابونها ويتحرَّكون في المجتمع ولا يتحفَّظون في القول أو الفعل،</w:t>
      </w:r>
    </w:p>
    <w:p>
      <w:pPr/>
      <w:r>
        <w:rPr>
          <w:shd w:val="clear" w:fill="eeee80"/>
        </w:rPr>
        <w:t xml:space="preserve"> وكأن مظهرهم هو رد الفعل «لمُخبرهم» كالجبان الرعديد الذي إذا واجهتْه المخاطر انقلب جريئًا مُجازفًا بحياته لا يهاب شيئًا.</w:t>
      </w:r>
    </w:p>
    <w:p>
      <w:pPr/>
      <w:r>
        <w:rPr>
          <w:shd w:val="clear" w:fill="eeee80"/>
        </w:rPr>
        <w:t xml:space="preserve">وبين هذين الطرفين المتناقضَين،</w:t>
      </w:r>
    </w:p>
    <w:p>
      <w:pPr/>
      <w:r>
        <w:rPr>
          <w:shd w:val="clear" w:fill="eeee80"/>
        </w:rPr>
        <w:t xml:space="preserve"> يقع أوساط الناس ممَّن يتراوح سلوكهم بين الانبساط والانقباض،</w:t>
      </w:r>
    </w:p>
    <w:p>
      <w:pPr/>
      <w:r>
        <w:rPr>
          <w:shd w:val="clear" w:fill="eeee80"/>
        </w:rPr>
        <w:t xml:space="preserve"> فتزيد في أحدهم درجة الانبساط بمقدار ما تقلُّ درجة الانقباض وبالعكس،</w:t>
      </w:r>
    </w:p>
    <w:p>
      <w:pPr/>
      <w:r>
        <w:rPr>
          <w:shd w:val="clear" w:fill="eeee80"/>
        </w:rPr>
        <w:t xml:space="preserve"> وهؤلاء يكوِّنون الأغلبية الكبرى بين الناس.</w:t>
      </w:r>
    </w:p>
    <w:p>
      <w:pPr/>
      <w:r>
        <w:rPr>
          <w:shd w:val="clear" w:fill="eeee80"/>
        </w:rPr>
        <w:t xml:space="preserve">والانبساط أو الانقباض قد يكون مظهرًا سليمًا عاديًّا،</w:t>
      </w:r>
    </w:p>
    <w:p>
      <w:pPr/>
      <w:r>
        <w:rPr>
          <w:shd w:val="clear" w:fill="eeee80"/>
        </w:rPr>
        <w:t xml:space="preserve"> وقد ينقلب إلى مظهر شاذٍّ مرَضي،</w:t>
      </w:r>
    </w:p>
    <w:p>
      <w:pPr/>
      <w:r>
        <w:rPr>
          <w:shd w:val="clear" w:fill="eeee80"/>
        </w:rPr>
        <w:t xml:space="preserve"> فإذا زاد الانقباض إلى الحد الذي يجعل الشخص راغبًا عن الحياة الجماعية إلى الدرجة التي تجعل من حياته جحيمًا،</w:t>
      </w:r>
    </w:p>
    <w:p>
      <w:pPr/>
      <w:r>
        <w:rPr>
          <w:shd w:val="clear" w:fill="eeee80"/>
        </w:rPr>
        <w:t xml:space="preserve"> والتي تجعل من انقباضه عبثًا لا تَحتمله مطالب الحياة العادية،</w:t>
      </w:r>
    </w:p>
    <w:p>
      <w:pPr/>
      <w:r>
        <w:rPr>
          <w:shd w:val="clear" w:fill="eeee80"/>
        </w:rPr>
        <w:t xml:space="preserve"> فينزوي حيث يجب الظهور والإقدام،</w:t>
      </w:r>
    </w:p>
    <w:p>
      <w:pPr/>
      <w:r>
        <w:rPr>
          <w:shd w:val="clear" w:fill="eeee80"/>
        </w:rPr>
        <w:t xml:space="preserve"> ويرى الأشياء والحوادث بمنظار قاتم مقلوب أوحت إليه به نفسه المُنقبِضة،</w:t>
      </w:r>
    </w:p>
    <w:p>
      <w:pPr/>
      <w:r>
        <w:rPr>
          <w:shd w:val="clear" w:fill="eeee80"/>
        </w:rPr>
        <w:t xml:space="preserve"> إنما يُعتبر شاذًّا لا تقوم حياته على مواجهة الوقائع.</w:t>
      </w:r>
    </w:p>
    <w:p>
      <w:pPr/>
      <w:r>
        <w:rPr>
          <w:shd w:val="clear" w:fill="eeee80"/>
        </w:rPr>
        <w:t xml:space="preserve">كما أن المنبسط المتطرِّف في انبساطه،</w:t>
      </w:r>
    </w:p>
    <w:p>
      <w:pPr/>
      <w:r>
        <w:rPr>
          <w:shd w:val="clear" w:fill="eeee80"/>
        </w:rPr>
        <w:t xml:space="preserve"> الذي يُصبح عبئًا على الناس،</w:t>
      </w:r>
    </w:p>
    <w:p>
      <w:pPr/>
      <w:r>
        <w:rPr>
          <w:shd w:val="clear" w:fill="eeee80"/>
        </w:rPr>
        <w:t xml:space="preserve"> ينتقل من جمع إلى جمع،</w:t>
      </w:r>
    </w:p>
    <w:p>
      <w:pPr/>
      <w:r>
        <w:rPr>
          <w:shd w:val="clear" w:fill="eeee80"/>
        </w:rPr>
        <w:t xml:space="preserve"> لا يجد جمعًا إلا وقف فيه خطيبًا،</w:t>
      </w:r>
    </w:p>
    <w:p>
      <w:pPr/>
      <w:r>
        <w:rPr>
          <w:shd w:val="clear" w:fill="eeee80"/>
        </w:rPr>
        <w:t xml:space="preserve"> يطارد من يعرف ومن لا يعرف من الناس،</w:t>
      </w:r>
    </w:p>
    <w:p>
      <w:pPr/>
      <w:r>
        <w:rPr>
          <w:shd w:val="clear" w:fill="eeee80"/>
        </w:rPr>
        <w:t xml:space="preserve"> ولا يجد في نفسه دافعًا يدفعه إلى تحفُّظ أو خجل أو اعتكاف،</w:t>
      </w:r>
    </w:p>
    <w:p>
      <w:pPr/>
      <w:r>
        <w:rPr>
          <w:shd w:val="clear" w:fill="eeee80"/>
        </w:rPr>
        <w:t xml:space="preserve"> فهو شخص زاد تطرُّفه حتى أصبحت حياته العملية والاجتماعية معرَّضةً للخطر،</w:t>
      </w:r>
    </w:p>
    <w:p>
      <w:pPr/>
      <w:r>
        <w:rPr>
          <w:shd w:val="clear" w:fill="eeee80"/>
        </w:rPr>
        <w:t xml:space="preserve"> وأصبح في عداد الشواذ.</w:t>
      </w:r>
    </w:p>
    <w:p>
      <w:pPr/>
      <w:r>
        <w:rPr>
          <w:shd w:val="clear" w:fill="eeee80"/>
        </w:rPr>
        <w:t xml:space="preserve">وقد يصل الأمر بهذا وذاك إلى أن يُصبح احتمالهما مستحيلًا على الناس،</w:t>
      </w:r>
    </w:p>
    <w:p>
      <w:pPr/>
      <w:r>
        <w:rPr>
          <w:shd w:val="clear" w:fill="eeee80"/>
        </w:rPr>
        <w:t xml:space="preserve"> فيجدان في النهاية مكانهما في مستشفيات الأمراض العقلية بجانب غيرهما ممَّن قَصُر المجتمع عن احتمالهم.</w:t>
      </w:r>
    </w:p>
    <w:p>
      <w:pPr/>
      <w:r>
        <w:rPr>
          <w:shd w:val="clear" w:fill="eeee80"/>
        </w:rPr>
        <w:t xml:space="preserve"> وإذا دخلت أحد المستشفيات فإنك تجد النمطَين مُتمثَّلين تمام التمثيل،</w:t>
      </w:r>
    </w:p>
    <w:p>
      <w:pPr/>
      <w:r>
        <w:rPr>
          <w:shd w:val="clear" w:fill="eeee80"/>
        </w:rPr>
        <w:t xml:space="preserve"> فتجد فريقًا من المرضى قد اختلى كلٌّ بنفسه وانزوى عن العالم الذي يحيط به؛</w:t>
      </w:r>
    </w:p>
    <w:p>
      <w:pPr/>
      <w:r>
        <w:rPr>
          <w:shd w:val="clear" w:fill="eeee80"/>
        </w:rPr>
        <w:t xml:space="preserve"> منهم من وقف في وسط المكان وقد غطى رأسه وجسمه بغطاء يُخفيه عن الأعين ويخفي عنه ما يحيط به من الناس والأشياء،</w:t>
      </w:r>
    </w:p>
    <w:p>
      <w:pPr/>
      <w:r>
        <w:rPr>
          <w:shd w:val="clear" w:fill="eeee80"/>
        </w:rPr>
        <w:t xml:space="preserve"> ومنهم مَن وضع رأسه بين يديه في ركن قصيٍّ ورفض الكلام أو تناوُل الطعام،</w:t>
      </w:r>
    </w:p>
    <w:p>
      <w:pPr/>
      <w:r>
        <w:rPr>
          <w:shd w:val="clear" w:fill="eeee80"/>
        </w:rPr>
        <w:t xml:space="preserve"> ومنهم مَن نَدر أن يفتح فمه بكلمة … ثم تجد آخرين يُهرولون ويَجْرون ويَصيحون ويخطبون ويهتفون،</w:t>
      </w:r>
    </w:p>
    <w:p>
      <w:pPr/>
      <w:r>
        <w:rPr>
          <w:shd w:val="clear" w:fill="eeee80"/>
        </w:rPr>
        <w:t xml:space="preserve"> لا يسكُت لهم صوت ولا تهمد لهم حركة.</w:t>
      </w:r>
    </w:p>
    <w:p>
      <w:pPr/>
      <w:r>
        <w:rPr>
          <w:shd w:val="clear" w:fill="eeee80"/>
        </w:rPr>
        <w:t xml:space="preserve">هذان هما النمطان الأساسيان للحياة العقلية كما وصفَها يونج،</w:t>
      </w:r>
    </w:p>
    <w:p>
      <w:pPr/>
      <w:r>
        <w:rPr>
          <w:shd w:val="clear" w:fill="eeee80"/>
        </w:rPr>
        <w:t xml:space="preserve"> وقد أطلق يونج على هذين النمطين «نمطَي الاتجاه العام»،</w:t>
      </w:r>
    </w:p>
    <w:p>
      <w:pPr/>
      <w:r>
        <w:rPr>
          <w:shd w:val="clear" w:fill="eeee80"/>
        </w:rPr>
        <w:t xml:space="preserve">٤ وعاد فقسَّم الناس إلى أربعة «أنماط وظيفية»٥ هي: التفكيري،</w:t>
      </w:r>
    </w:p>
    <w:p>
      <w:pPr/>
      <w:r>
        <w:rPr>
          <w:shd w:val="clear" w:fill="eeee80"/>
        </w:rPr>
        <w:t xml:space="preserve">فالإنسان قد يكون منقبضًا تفكيريًّا،</w:t>
      </w:r>
    </w:p>
    <w:p>
      <w:pPr/>
      <w:r>
        <w:rPr>
          <w:shd w:val="clear" w:fill="eeee80"/>
        </w:rPr>
        <w:t xml:space="preserve"> وكذلك بالنسبة للمنبسط،</w:t>
      </w:r>
    </w:p>
    <w:p>
      <w:pPr/>
      <w:r>
        <w:rPr>
          <w:shd w:val="clear" w:fill="eeee80"/>
        </w:rPr>
        <w:t xml:space="preserve"> فلكل فرد نمطه الاتجاهي العام،</w:t>
      </w:r>
    </w:p>
    <w:p>
      <w:pPr/>
      <w:r>
        <w:rPr>
          <w:shd w:val="clear" w:fill="eeee80"/>
        </w:rPr>
        <w:t xml:space="preserve"> ثم نمطه الوظيفي الذي يحدِّد الكيفية التي يظهر بها النمط الأول في سلوكه.</w:t>
      </w:r>
    </w:p>
    <w:p>
      <w:pPr/>
      <w:r>
        <w:rPr>
          <w:shd w:val="clear" w:fill="eeee80"/>
        </w:rPr>
        <w:t xml:space="preserve">فالنمط التفكيري يشمل أولئك الذين يغلب عليهم الفكر في توجيه سلوكهم،</w:t>
      </w:r>
    </w:p>
    <w:p>
      <w:pPr/>
      <w:r>
        <w:rPr>
          <w:shd w:val="clear" w:fill="eeee80"/>
        </w:rPr>
        <w:t xml:space="preserve"> فإذا كان التفكير متجهًا إلى داخل النفس كان الشخص منقبضًا،</w:t>
      </w:r>
    </w:p>
    <w:p>
      <w:pPr/>
      <w:r>
        <w:rPr>
          <w:shd w:val="clear" w:fill="eeee80"/>
        </w:rPr>
        <w:t xml:space="preserve"> أما إذا كان متجهًا إلى خارجها كان منبسطًا،</w:t>
      </w:r>
    </w:p>
    <w:p>
      <w:pPr/>
      <w:r>
        <w:rPr>
          <w:shd w:val="clear" w:fill="eeee80"/>
        </w:rPr>
        <w:t xml:space="preserve"> ومعظم الفلاسفة من النوع الأول،</w:t>
      </w:r>
    </w:p>
    <w:p>
      <w:pPr/>
      <w:r>
        <w:rPr>
          <w:shd w:val="clear" w:fill="eeee80"/>
        </w:rPr>
        <w:t xml:space="preserve"> بينما نجد الاجتماعيِّين وبعض علماء الطبيعيات من النوع الثاني.</w:t>
      </w:r>
    </w:p>
    <w:p>
      <w:pPr/>
      <w:r>
        <w:rPr>
          <w:shd w:val="clear" w:fill="eeee80"/>
        </w:rPr>
        <w:t xml:space="preserve">أما النمط الوجداني فيُمثِّل الشخص الذي تتحكم فيه عواطفه أكثر من فكره.</w:t>
      </w:r>
    </w:p>
    <w:p>
      <w:pPr/>
      <w:r>
        <w:rPr>
          <w:shd w:val="clear" w:fill="eeee80"/>
        </w:rPr>
        <w:t xml:space="preserve"> فإذا كان مُنقبِضًا كانت عواطفه قوية عميقة،</w:t>
      </w:r>
    </w:p>
    <w:p>
      <w:pPr/>
      <w:r>
        <w:rPr>
          <w:shd w:val="clear" w:fill="eeee80"/>
        </w:rPr>
        <w:t xml:space="preserve"> أما إذا كان منبسطًا فإن منطق حياته يكون مستمدًّا من الانفعالات والعواطف السطحية،</w:t>
      </w:r>
    </w:p>
    <w:p>
      <w:pPr/>
      <w:r>
        <w:rPr>
          <w:shd w:val="clear" w:fill="eeee80"/>
        </w:rPr>
        <w:t xml:space="preserve"> ويَغلب أن يكون النساء من الطراز الأخير.</w:t>
      </w:r>
    </w:p>
    <w:p>
      <w:pPr/>
      <w:r>
        <w:rPr>
          <w:shd w:val="clear" w:fill="eeee80"/>
        </w:rPr>
        <w:t xml:space="preserve">أما النمط الإحساسي فهو الذي يهتم بالعالم الخارجي كما يظهر له عن طريق الحواس،</w:t>
      </w:r>
    </w:p>
    <w:p>
      <w:pPr/>
      <w:r>
        <w:rPr>
          <w:shd w:val="clear" w:fill="eeee80"/>
        </w:rPr>
        <w:t xml:space="preserve"> كالفنان الذي يتأثَّر بالألوان والأشكال والأصوات التي تَعرضُها له الطبيعة تأثُّرًا يرتبط أشد ارتباط بالأثر النفساني الداخلي؛</w:t>
      </w:r>
    </w:p>
    <w:p>
      <w:pPr/>
      <w:r>
        <w:rPr>
          <w:shd w:val="clear" w:fill="eeee80"/>
        </w:rPr>
        <w:t xml:space="preserve"> أما الرجل «العملي» الذي يهتم بالعالم الخارجي كما هو ويَراه كما تَعرضه له الحواس بلا نقص ولا زيادة فهو الإحساسي المنبسط.</w:t>
      </w:r>
    </w:p>
    <w:p>
      <w:pPr/>
      <w:r>
        <w:rPr>
          <w:shd w:val="clear" w:fill="eeee80"/>
        </w:rPr>
        <w:t xml:space="preserve"> أولئك الذين يُسيِّر حياتَهم «الإلهام» أو الفطنة التي لا تَستند إلى منطق واضح أو عاطفة واضحة.</w:t>
      </w:r>
    </w:p>
    <w:p>
      <w:pPr/>
      <w:r>
        <w:rPr>
          <w:shd w:val="clear" w:fill="eeee80"/>
        </w:rPr>
        <w:t xml:space="preserve"> ونجد المتصوفين من النوع الإلهامي المنقبض،</w:t>
      </w:r>
    </w:p>
    <w:p>
      <w:pPr/>
      <w:r>
        <w:rPr>
          <w:shd w:val="clear" w:fill="eeee80"/>
        </w:rPr>
        <w:t xml:space="preserve"> بينما نجد أغلب الخطباء والسياسيِّين من النوع الإلهامي المنبسط.</w:t>
      </w:r>
    </w:p>
    <w:p>
      <w:pPr/>
      <w:r>
        <w:rPr>
          <w:shd w:val="clear" w:fill="eeee80"/>
        </w:rPr>
        <w:t xml:space="preserve">هذا ملخَّص قصير لنظرية يونج وهي نظرية قد لاقت أكبر التقدير في محيط المشتغلين بعلم النفس،</w:t>
      </w:r>
    </w:p>
    <w:p>
      <w:pPr/>
      <w:r>
        <w:rPr>
          <w:shd w:val="clear" w:fill="eeee80"/>
        </w:rPr>
        <w:t xml:space="preserve"> وقد أوحت بكثير من البحوث التجريبية،</w:t>
      </w:r>
    </w:p>
    <w:p>
      <w:pPr/>
      <w:r>
        <w:rPr>
          <w:shd w:val="clear" w:fill="eeee80"/>
        </w:rPr>
        <w:t xml:space="preserve"> وقد اختلف يونج مع فرويد في اعتبارين: «الأول» أن الطاقة الغريزية الأصلية١٠ أصبحت عنده تشمل مجموع النزعات على اختلافها بينما،</w:t>
      </w:r>
    </w:p>
    <w:p>
      <w:pPr/>
      <w:r>
        <w:rPr>
          <w:shd w:val="clear" w:fill="eeee80"/>
        </w:rPr>
        <w:t xml:space="preserve"> هي منصبَّة عند فرويد على مكوِّنات الغريزة الجنسية.</w:t>
      </w:r>
    </w:p>
    <w:p>
      <w:pPr/>
      <w:r>
        <w:rPr>
          <w:shd w:val="clear" w:fill="eeee80"/>
        </w:rPr>
        <w:t xml:space="preserve">واللاشعور عند يونج يشمل طبقة أعمق من الطبقة التي وصفها فرويد؛</w:t>
      </w:r>
    </w:p>
    <w:p>
      <w:pPr/>
      <w:r>
        <w:rPr>
          <w:shd w:val="clear" w:fill="eeee80"/>
        </w:rPr>
        <w:t xml:space="preserve"> فهناك ما يسميه «اللاشعور الجمعي»١٢ الذي يتكوَّن من الأصول البدائية لِما مر على الإنسانية في مراحلها المختلفة من أفكار وحاجات وآمال.</w:t>
      </w:r>
    </w:p>
    <w:p>
      <w:pPr/>
      <w:r>
        <w:rPr>
          <w:shd w:val="clear" w:fill="eeee80"/>
        </w:rPr>
        <w:t xml:space="preserve"> ويضاف هذا اللاشعور الجمعي إلى اللاشعور الفردي عند كل شخص،</w:t>
      </w:r>
    </w:p>
    <w:p>
      <w:pPr/>
      <w:r>
        <w:rPr>
          <w:shd w:val="clear" w:fill="eeee80"/>
        </w:rPr>
        <w:t xml:space="preserve"> وهو الذي يشمل ما تكوَّن من الكبت في حياته الخاصة.</w:t>
      </w:r>
    </w:p>
    <w:p>
      <w:pPr/>
      <w:r>
        <w:rPr>
          <w:shd w:val="clear" w:fill="eeee80"/>
        </w:rPr>
        <w:t xml:space="preserve">ووظيفة التحليل عند يونج لا تقف عند ماضي الشخص وإنما تمتد إلى مستقبله،</w:t>
      </w:r>
    </w:p>
    <w:p>
      <w:pPr/>
      <w:r>
        <w:rPr>
          <w:shd w:val="clear" w:fill="eeee80"/>
        </w:rPr>
        <w:t xml:space="preserve"> فالأحلام مثلًا لها مهمة وظيفية تتعلق بالمستقبل،</w:t>
      </w:r>
    </w:p>
    <w:p>
      <w:pPr/>
      <w:r>
        <w:rPr>
          <w:shd w:val="clear" w:fill="eeee80"/>
        </w:rPr>
        <w:t xml:space="preserve"> فوق مهمتها التفسيرية المتعلقة بالماضي؛</w:t>
      </w:r>
    </w:p>
    <w:p>
      <w:pPr/>
      <w:r>
        <w:rPr>
          <w:shd w:val="clear" w:fill="eeee80"/>
        </w:rPr>
        <w:t xml:space="preserve"> فمعناها لا ينصبُّ على الأشياء والأشخاص فقط،</w:t>
      </w:r>
    </w:p>
    <w:p>
      <w:pPr/>
      <w:r>
        <w:rPr>
          <w:shd w:val="clear" w:fill="eeee80"/>
        </w:rPr>
        <w:t xml:space="preserve"> وإنما يتعلق أيضًا بالاتجاهات العقلية التي ترمي إلى أغراض مستقبلة،</w:t>
      </w:r>
    </w:p>
    <w:p>
      <w:pPr/>
      <w:r>
        <w:rPr>
          <w:shd w:val="clear" w:fill="eeee80"/>
        </w:rPr>
        <w:t xml:space="preserve"> كالميل للتحرر من النزعات البدائية أو الوصول إلى السمو الفكري.</w:t>
      </w:r>
    </w:p>
    <w:p>
      <w:pPr/>
      <w:r>
        <w:rPr>
          <w:shd w:val="clear" w:fill="eeee80"/>
        </w:rPr>
        <w:t xml:space="preserve">٢) سيكولوجية أدلر١٣</w:t>
      </w:r>
    </w:p>
    <w:p>
      <w:pPr/>
      <w:r>
        <w:rPr>
          <w:shd w:val="clear" w:fill="eeee80"/>
        </w:rPr>
        <w:t xml:space="preserve">وتتلخص سيكولوجية أدلر في أن الغرض الذي يَرمي إليه الفرد هو الوصول إلى القوة والسيطرة والسمو،</w:t>
      </w:r>
    </w:p>
    <w:p>
      <w:pPr/>
      <w:r>
        <w:rPr>
          <w:shd w:val="clear" w:fill="eeee80"/>
        </w:rPr>
        <w:t xml:space="preserve"> وأن هذا الدافع نحو السيطرة مشتق من الشعور بالضعف والضعة الذي يحسُّ به الفرد في طفولته.</w:t>
      </w:r>
    </w:p>
    <w:p>
      <w:pPr/>
      <w:r>
        <w:rPr>
          <w:shd w:val="clear" w:fill="eeee80"/>
        </w:rPr>
        <w:t xml:space="preserve"> فليس هناك ما يبهر نظر الطفل في مبدأ حياته مثل الفرق الهائل الذي يلمسه بين ضعفه وقلة حيلته وبين مظاهر القوة والقدرة التي تحيط به.</w:t>
      </w:r>
    </w:p>
    <w:p>
      <w:pPr/>
      <w:r>
        <w:rPr>
          <w:shd w:val="clear" w:fill="eeee80"/>
        </w:rPr>
        <w:t xml:space="preserve"> وعلى ذلك تُصبح حياته صراعًا في سبيل الوصول إلى السيطرة والقوة.</w:t>
      </w:r>
    </w:p>
    <w:p>
      <w:pPr/>
      <w:r>
        <w:rPr>
          <w:shd w:val="clear" w:fill="eeee80"/>
        </w:rPr>
        <w:t xml:space="preserve"> وبما أن الإناث يبقين في منزلة ثانوية من حيث السيطرة طول حياتهن،</w:t>
      </w:r>
    </w:p>
    <w:p>
      <w:pPr/>
      <w:r>
        <w:rPr>
          <w:shd w:val="clear" w:fill="eeee80"/>
        </w:rPr>
        <w:t xml:space="preserve"> فإن هذه النزعة تظهر عندهنَّ بكيفية خاصة،</w:t>
      </w:r>
    </w:p>
    <w:p>
      <w:pPr/>
      <w:r>
        <w:rPr>
          <w:shd w:val="clear" w:fill="eeee80"/>
        </w:rPr>
        <w:t xml:space="preserve"> فتبدو في صورة «رغبة شديدة متغالية في الذكورة» تبحث عن التحقق بصور متعددة ويُنسب إليها كثير من المتاعب التي يَلقَينها.</w:t>
      </w:r>
    </w:p>
    <w:p>
      <w:pPr/>
      <w:r>
        <w:rPr>
          <w:shd w:val="clear" w:fill="eeee80"/>
        </w:rPr>
        <w:t xml:space="preserve">وبما أن كل فرد يكتشف في نفسه نقطة ضعف أو نقص في ناحيةٍ ما،</w:t>
      </w:r>
    </w:p>
    <w:p>
      <w:pPr/>
      <w:r>
        <w:rPr>
          <w:shd w:val="clear" w:fill="eeee80"/>
        </w:rPr>
        <w:t xml:space="preserve"> فإن جهوده في الوصول إلى السيطرة سرعان ما تتأثر بهذا الكشف،</w:t>
      </w:r>
    </w:p>
    <w:p>
      <w:pPr/>
      <w:r>
        <w:rPr>
          <w:shd w:val="clear" w:fill="eeee80"/>
        </w:rPr>
        <w:t xml:space="preserve"> فيسعى إلى التغلُّب عليه بإحدى وسائل ثلاث:</w:t>
      </w:r>
    </w:p>
    <w:p>
      <w:pPr/>
      <w:r>
        <w:rPr>
          <w:shd w:val="clear" w:fill="eeee80"/>
        </w:rPr>
        <w:t xml:space="preserve">«الأولى» مباشرة: وهي ترمي إلى التغلب على الضعف،</w:t>
      </w:r>
    </w:p>
    <w:p>
      <w:pPr/>
      <w:r>
        <w:rPr>
          <w:shd w:val="clear" w:fill="eeee80"/>
        </w:rPr>
        <w:t xml:space="preserve"> والوصول إلى القوة في نفس المجال الذي يشعر فيه الفرد بالضعف.</w:t>
      </w:r>
    </w:p>
    <w:p>
      <w:pPr/>
      <w:r>
        <w:rPr>
          <w:shd w:val="clear" w:fill="eeee80"/>
        </w:rPr>
        <w:t xml:space="preserve"> وخير مثال لذلك هو ديموستينس الخطيب الروماني المشهور،</w:t>
      </w:r>
    </w:p>
    <w:p>
      <w:pPr/>
      <w:r>
        <w:rPr>
          <w:shd w:val="clear" w:fill="eeee80"/>
        </w:rPr>
        <w:t xml:space="preserve"> وما لبث أن هاجم هذا الضعف في نفسه وأصبح أشهر خطيب عرفه العالم.</w:t>
      </w:r>
    </w:p>
    <w:p>
      <w:pPr/>
      <w:r>
        <w:rPr>
          <w:shd w:val="clear" w:fill="eeee80"/>
        </w:rPr>
        <w:t xml:space="preserve">«الثانية» غير مباشرة: وهي تَرمي إلى محاولة السيطرة والسمو في مجال آخر يَختلف عن ذلك الذي يجد فيه الشخص ضعفه،</w:t>
      </w:r>
    </w:p>
    <w:p>
      <w:pPr/>
      <w:r>
        <w:rPr>
          <w:shd w:val="clear" w:fill="eeee80"/>
        </w:rPr>
        <w:t xml:space="preserve"> فالشخص الضعيف الجسم يحاول أن يبرز في الناحية الفكرية،</w:t>
      </w:r>
    </w:p>
    <w:p>
      <w:pPr/>
      <w:r>
        <w:rPr>
          <w:shd w:val="clear" w:fill="eeee80"/>
        </w:rPr>
        <w:t xml:space="preserve"> وضعيف العقل يحاول أن يُسيطر في الناحية الجسمية،</w:t>
      </w:r>
    </w:p>
    <w:p>
      <w:pPr/>
      <w:r>
        <w:rPr>
          <w:shd w:val="clear" w:fill="eeee80"/>
        </w:rPr>
        <w:t xml:space="preserve"> ومن رُزِق وجهًا قبيحًا يحاول أن يجتذب الناس إلى سلطانه بأن يَصطنع نفسًا جميلة.</w:t>
      </w:r>
    </w:p>
    <w:p>
      <w:pPr/>
      <w:r>
        <w:rPr>
          <w:shd w:val="clear" w:fill="eeee80"/>
        </w:rPr>
        <w:t xml:space="preserve">«الثالثة» وهمية: يلجأ فيها الشخص إلى الهروب من مواجهة ضعفه في حياة الواقع،</w:t>
      </w:r>
    </w:p>
    <w:p>
      <w:pPr/>
      <w:r>
        <w:rPr>
          <w:shd w:val="clear" w:fill="eeee80"/>
        </w:rPr>
        <w:t xml:space="preserve"> فيخلق لنفسه جزءًا وهميًّا يسيطر فيه،</w:t>
      </w:r>
    </w:p>
    <w:p>
      <w:pPr/>
      <w:r>
        <w:rPr>
          <w:shd w:val="clear" w:fill="eeee80"/>
        </w:rPr>
        <w:t xml:space="preserve"> أو يصطنع «سببًا» يَنسب إليه فشله وضعفه،</w:t>
      </w:r>
    </w:p>
    <w:p>
      <w:pPr/>
      <w:r>
        <w:rPr>
          <w:shd w:val="clear" w:fill="eeee80"/>
        </w:rPr>
        <w:t xml:space="preserve"> فكأنه يقول بلسان الحال: «ها أنا ذا مريض لا أستطيع العمل ولو استطعته لبززت غيري وظهرت على منافسيَّ.</w:t>
      </w:r>
    </w:p>
    <w:p>
      <w:pPr/>
      <w:r>
        <w:rPr>
          <w:shd w:val="clear" w:fill="eeee80"/>
        </w:rPr>
        <w:t xml:space="preserve">وهذه الطريقة لمواجهة الضعف طريقة مَرَضية،</w:t>
      </w:r>
    </w:p>
    <w:p>
      <w:pPr/>
      <w:r>
        <w:rPr>
          <w:shd w:val="clear" w:fill="eeee80"/>
        </w:rPr>
        <w:t xml:space="preserve"> يكون السلوك فيها من قبيل الأعراض التي لا تؤدِّي غرضًا واقعيًّا ولا قيمة لها في الحياة العملية.</w:t>
      </w:r>
    </w:p>
    <w:p>
      <w:pPr/>
      <w:r>
        <w:rPr>
          <w:shd w:val="clear" w:fill="eeee80"/>
        </w:rPr>
        <w:t xml:space="preserve">ولكل فرد «أسلوب للحياة»١٤ يصطنعه في مبدأ حياته للتغلب على مشكلات الضعف التي تُواجهه،</w:t>
      </w:r>
    </w:p>
    <w:p>
      <w:pPr/>
      <w:r>
        <w:rPr>
          <w:shd w:val="clear" w:fill="eeee80"/>
        </w:rPr>
        <w:t xml:space="preserve"> ويتوقف هذا الأسلوب على ظروف طفولته،</w:t>
      </w:r>
    </w:p>
    <w:p>
      <w:pPr/>
      <w:r>
        <w:rPr>
          <w:shd w:val="clear" w:fill="eeee80"/>
        </w:rPr>
        <w:t xml:space="preserve"> وهذا الأسلوب هو الذي يشتقه من مواجهة المشكلة الأولى من مشاكل حياته؛</w:t>
      </w:r>
    </w:p>
    <w:p>
      <w:pPr/>
      <w:r>
        <w:rPr>
          <w:shd w:val="clear" w:fill="eeee80"/>
        </w:rPr>
        <w:t xml:space="preserve"> وهي السيطرة على المجتمع وهو طفلٍ.</w:t>
      </w:r>
    </w:p>
    <w:p>
      <w:pPr/>
      <w:r>
        <w:rPr>
          <w:shd w:val="clear" w:fill="eeee80"/>
        </w:rPr>
        <w:t xml:space="preserve"> وهناك فرق كبير بين أسلوب الطفل الذي ينشأ وحيدًا بين جمع من الكبار،</w:t>
      </w:r>
    </w:p>
    <w:p>
      <w:pPr/>
      <w:r>
        <w:rPr>
          <w:shd w:val="clear" w:fill="eeee80"/>
        </w:rPr>
        <w:t xml:space="preserve"> وذلك الذي ينشأ بين جمع من الأطفال كلهم يَكبرونه ويفوقونه قوةً ومَقدرة.</w:t>
      </w:r>
    </w:p>
    <w:p>
      <w:pPr/>
      <w:r>
        <w:rPr>
          <w:shd w:val="clear" w:fill="eeee80"/>
        </w:rPr>
        <w:t xml:space="preserve"> هناك فرق بين أسلوب الطفل الجميل والطفل الماهر.</w:t>
      </w:r>
    </w:p>
    <w:p>
      <w:pPr/>
      <w:r>
        <w:rPr>
          <w:shd w:val="clear" w:fill="eeee80"/>
        </w:rPr>
        <w:t xml:space="preserve"> بل إن هناك فرقًا بين أسلوب الطفل الأول والطفل الثاني والطفل الأخير في العائلة،</w:t>
      </w:r>
    </w:p>
    <w:p>
      <w:pPr/>
      <w:r>
        <w:rPr>
          <w:shd w:val="clear" w:fill="eeee80"/>
        </w:rPr>
        <w:t xml:space="preserve"> فلكلٍّ منهم ظروفه الخاصة التي تتوقف على نوع المجتمع الذي يشعر فيه بالضعف ويريد أن يصل فيه إلى القوة وعلى الأدوات التي تضعها طبيعته ويضعها المجتمع بين يديه ليستخدمها.</w:t>
      </w:r>
    </w:p>
    <w:p>
      <w:pPr/>
      <w:r>
        <w:rPr>
          <w:shd w:val="clear" w:fill="eeee80"/>
        </w:rPr>
        <w:t xml:space="preserve">وهذا الأسلوب هو نفسه الأسلوب الذي يعالج به الطفل ما يتلو من مشكلات حياته الأساسية؛</w:t>
      </w:r>
    </w:p>
    <w:p>
      <w:pPr/>
      <w:r>
        <w:rPr>
          <w:shd w:val="clear" w:fill="eeee80"/>
        </w:rPr>
        <w:t xml:space="preserve"> فهو يختار المهنة التي يجد فيها تحقيقًا لغرض السيطرة الذي اتجه إليه،</w:t>
      </w:r>
    </w:p>
    <w:p>
      <w:pPr/>
      <w:r>
        <w:rPr>
          <w:shd w:val="clear" w:fill="eeee80"/>
        </w:rPr>
        <w:t xml:space="preserve"> ويجد في ثناياها الوسائل التي تجعل لأسلوبه فرصة النجاح.</w:t>
      </w:r>
    </w:p>
    <w:p>
      <w:pPr/>
      <w:r>
        <w:rPr>
          <w:shd w:val="clear" w:fill="eeee80"/>
        </w:rPr>
        <w:t xml:space="preserve"> كما أنه في حبه وزواجه يرمي إلى نفس الأغراض ويتأثر بالأسلوب الأول.</w:t>
      </w:r>
    </w:p>
    <w:p>
      <w:pPr/>
      <w:r>
        <w:rPr>
          <w:shd w:val="clear" w:fill="eeee80"/>
        </w:rPr>
        <w:t xml:space="preserve">ذكرنا طرفًا عن هذين المذهبَين بشيء من التفصيل لأنهما يُعتبران في عُرْف الكثيرين مشتقَّين من التحليل النفسي.</w:t>
      </w:r>
    </w:p>
    <w:p>
      <w:pPr/>
      <w:r>
        <w:rPr>
          <w:shd w:val="clear" w:fill="eeee80"/>
        </w:rPr>
        <w:t xml:space="preserve"> فإن هناك خلافًا حقيقيًّا بين هذه المدارس،</w:t>
      </w:r>
    </w:p>
    <w:p>
      <w:pPr/>
      <w:r>
        <w:rPr>
          <w:shd w:val="clear" w:fill="eeee80"/>
        </w:rPr>
        <w:t xml:space="preserve"> فأدلر قد هجر ناحيتين أساسيتين من التحليل النفسي؛</w:t>
      </w:r>
    </w:p>
    <w:p>
      <w:pPr/>
      <w:r>
        <w:rPr>
          <w:shd w:val="clear" w:fill="eeee80"/>
        </w:rPr>
        <w:t xml:space="preserve"> أو على الأقل قد قلَّل من أهميتهما إلى الدرجة القصوى.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2026-09-15T21:11:23+00:00</dcterms:created>
  <dcterms:modified xsi:type="dcterms:W3CDTF">2026-09-15T21:11:23+00:00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