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/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/>
        <w:t xml:space="preserve">وجاء شرطي مسرعا وفتح له وقع قدميه ثغرة في السور الآدمي،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/>
        <w:t xml:space="preserve"> كانت طلائع الليل تزحف كالجبال،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/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/>
        <w:t xml:space="preserve"> وقال الطبيب: "هذه الحوادث لا تنتهي"، فقال الضابط وهو يوميء إلي الفقيد:"وشهادة الشهود ليست في صالحه"، ودس الضابط يده برفق في جيب الجاكتة الداخلي فاستخرج حافظة نقود قديمة متوسطة الحجم ومضي يفتشها جيبا جيبا،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/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/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/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/>
        <w:t xml:space="preserve">فعاد إلي رأس الصفحة ولكن الرسالة كانت موجهة "إلي أخي العزيز أدامه الله" فاستاء من هذه المعاندة ولم يجد بُدا من قرائتها.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2026-09-24T17:53:43+00:00</dcterms:created>
  <dcterms:modified xsi:type="dcterms:W3CDTF">2026-09-24T17:53:43+00:00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