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علاقة للعقارين المقيدين لدى عقارات الدولة بالمعاملات أرقام 430211357 و4300211246 واللذان صدر لهما الشيكان الأول رقم 9506290 وتاريخ 19/9/1445 ومبلغ 518,</w:t>
      </w:r>
    </w:p>
    <w:p>
      <w:pPr/>
      <w:r>
        <w:rPr>
          <w:shd w:val="clear" w:fill="eeee80"/>
        </w:rPr>
        <w:t xml:space="preserve">409 ريال والثاني رقم 9542574 وتاريخ 8/6/1445 هـ ومبلغ 341,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2026-10-19T01:25:35+00:00</dcterms:created>
  <dcterms:modified xsi:type="dcterms:W3CDTF">2026-10-19T01:25:35+00:00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