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من حق وجميل بواسطة الكلام،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/>
        <w:t xml:space="preserve"> وما يميز هذه المقامات أنها تتجاذب مع الرؤى الفكرية،</w:t>
      </w:r>
    </w:p>
    <w:p>
      <w:pPr/>
      <w:r>
        <w:rPr>
          <w:shd w:val="clear" w:fill="eeee80"/>
        </w:rPr>
        <w:t xml:space="preserve"> فأصبحت هذه المقامات حاملة لتلك</w:t>
      </w:r>
    </w:p>
    <w:p>
      <w:pPr/>
      <w:r>
        <w:rPr>
          <w:shd w:val="clear" w:fill="eeee80"/>
        </w:rPr>
        <w:t xml:space="preserve">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من خلال منظومة من التقنيات والتكنيكات السردية التي قدمت الإبداع بأبهى صوره وقبل دراسة المقامات والوقوف عليها رؤية وشكلاً ومضموناً،</w:t>
      </w:r>
    </w:p>
    <w:p>
      <w:pPr/>
      <w:r>
        <w:rPr/>
        <w:t xml:space="preserve"> والمقام الموضع الذي تقوم فيه،</w:t>
      </w:r>
    </w:p>
    <w:p>
      <w:pPr/>
      <w:r>
        <w:rPr>
          <w:shd w:val="clear" w:fill="eeee80"/>
        </w:rPr>
        <w:t xml:space="preserve"> والمقامة السادة (۲) المقامة: تتضمن القيام فهي مشتقة من (قام)،</w:t>
      </w:r>
    </w:p>
    <w:p>
      <w:pPr/>
      <w:r>
        <w:rPr/>
        <w:t xml:space="preserve"> وهي:الحديث الذي يدور في المجلس كقولهم: مقاماتنا وقف على الحلم والحجي (1).</w:t>
      </w:r>
    </w:p>
    <w:p>
      <w:pPr/>
      <w:r>
        <w:rPr>
          <w:shd w:val="clear" w:fill="eeee80"/>
        </w:rPr>
        <w:t xml:space="preserve"> ووردت في القرآن الكريم : ( وَاتَّخِذُوا مِن مَّقَامِ إِبْرَاهِيمَ ) (٢).</w:t>
      </w:r>
    </w:p>
    <w:p>
      <w:pPr/>
      <w:r>
        <w:rPr>
          <w:shd w:val="clear" w:fill="eeee80"/>
        </w:rPr>
        <w:t xml:space="preserve"> وجدت كلمة مقامة بمعنيين فتارة تستخدم بمعنى مجلس القبيلة أو ناديها،</w:t>
      </w:r>
    </w:p>
    <w:p>
      <w:pPr/>
      <w:r>
        <w:rPr>
          <w:shd w:val="clear" w:fill="eeee80"/>
        </w:rPr>
        <w:t xml:space="preserve"> على نحو ما ورد لدى زهير بن أبي سلمى: وفيهم مقامات حِسَانٌ وجُوهُهَا وأَنْدِيةً يَنْتَابُها القول والفعل</w:t>
      </w:r>
    </w:p>
    <w:p>
      <w:pPr/>
      <w:r>
        <w:rPr/>
        <w:t xml:space="preserve">وتارة تستخدم بمعنى الجماعة التي يضمها المجلس أو النادي،</w:t>
      </w:r>
    </w:p>
    <w:p>
      <w:pPr/>
      <w:r>
        <w:rPr>
          <w:shd w:val="clear" w:fill="eeee80"/>
        </w:rPr>
        <w:t xml:space="preserve"> على نحو ما ورد عند</w:t>
      </w:r>
    </w:p>
    <w:p>
      <w:pPr/>
      <w:r>
        <w:rPr>
          <w:shd w:val="clear" w:fill="eeee80"/>
        </w:rPr>
        <w:t xml:space="preserve">لبيد:</w:t>
      </w:r>
    </w:p>
    <w:p>
      <w:pPr/>
      <w:r>
        <w:rPr/>
        <w:t xml:space="preserve">ومقامة غلب الرقاب كأنهم جن لدى باب الحصير قيام فاللفظة تشير إلى أنها كانت مستخدمة منذ العصر الجاهلي بمعنى المجلس أو من يحلون فيه،</w:t>
      </w:r>
    </w:p>
    <w:p>
      <w:pPr/>
      <w:r>
        <w:rPr>
          <w:shd w:val="clear" w:fill="eeee80"/>
        </w:rPr>
        <w:t xml:space="preserve">المقامة اصطلاحاً عرفها أحمد الشايب: المقامة عبارة عن قصص أدبية قصيرة تعتمد على الخيال في تأليفها،</w:t>
      </w:r>
    </w:p>
    <w:p>
      <w:pPr/>
      <w:r>
        <w:rPr>
          <w:shd w:val="clear" w:fill="eeee80"/>
        </w:rPr>
        <w:t xml:space="preserve"> ترمي إلى غاية مثل تعليم اللغة،</w:t>
      </w:r>
    </w:p>
    <w:p>
      <w:pPr/>
      <w:r>
        <w:rPr/>
        <w:t xml:space="preserve"> وسرد للموعظة ووصف الأشياء والعناية بالعبارات الجزلة البديعة،</w:t>
      </w:r>
    </w:p>
    <w:p>
      <w:pPr/>
      <w:r>
        <w:rPr>
          <w:shd w:val="clear" w:fill="eeee80"/>
        </w:rPr>
        <w:t xml:space="preserve"> واشتقاقها من المقام،</w:t>
      </w:r>
    </w:p>
    <w:p>
      <w:pPr/>
      <w:r>
        <w:rPr/>
        <w:t xml:space="preserve"> هي الأحاديث القصيرة التي تلقى في 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2026-08-27T20:10:25+00:00</dcterms:created>
  <dcterms:modified xsi:type="dcterms:W3CDTF">2026-08-27T20:10:25+00:00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