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 كما تعرف نفسك يمكن لعقلك أن يخدمك كأداة حادة وفعالة. اعرف إخفاقاتك وعواطفك وتحيزاتك حتى تتمكن من فصلها عما  المستشار الرئاسي لوودرو ويلسون )الحرب العالمية الأولى( وفرانكلين دي روزفلت )الحرب العالمية الثانية( الخبرات والقيم والاحتياجات النفسية والتحيزات التي تجعلنا نتصرف بطرق محددة. بصفته الشخص الوحيد الذي لدي ه وجهة نظر داخلية ،  فإن كل فرد مسؤول عن التفكير التصرف للتغلب على الميول الشخصية غير المرغوب فيها أو غير المنتجة. الرحلة إلى هذ ا الفهم ه ي أ ن تصبح أكثر وعيا بالذات.  يوفر الوعي الذاتي القدر ة عل ى  تظهر الحاجة إلى مثل هذا الوعي في كل مرة نتخذ فيها  لا يمكن إجرا ء التقييمات والقرارات الموضوعية إلا من قبل الأفرا د المدركين ذاتيا الذين يفهمون خصائص الذات التي من شأنها أ ن تؤثر على النتيجة مثل هذا الفهم يمكن أن يحمينا من مزالق الحياة الحديثة.  سواء من الأسرة أو العمل أو الالتزامات الأخرى ،  في حي ن أ ن هذه التقنية تستغرق بالتأكيد وقتا أقل م ن التفكير في هذه القضية ،  إلا أنها غالبا ما لا تترك وقتا للنظر في ذكريا ت اللاوعي أو العواطف أو التحيزات التي تنطوي عليها عمليات صنع القرا ر. التعرف على العوامل التي تجعلنا نفكر أو نشعر بطريقة معينة هو الخطوة الأول ى يكون الشخص المدرك لذاته أكثر وعيا بالتصرفات الشخصية والتحيزات ، ويتعرف على الأطر الثقافية والسياقية والظرفية الداخلية. الفريق الأحمر والمفكر النقدي من خلال السماح لنا بفهم ليس فقط خط الأساس الخاص بنا للفكر والسلوك ، التعرض للثقافات الأخرى أو طرق التفكير المختلفة على خط الأساس هذا. لنا الوعي الذاتي بتجاوز مجرد التعرف على عواطفنا ،  إلى الوعي بسبب وجود  بالإضاف ة إل ى السماح لنا بفهم أنفسنا ، هذا الوعي الأعمق ف ي إزال ة الحواجز التي تحول دون فهم الآخرين والتعاطف  إلا أن تطوير الوعي الذاتي في UFMCS يستخدم مجموعة من الدروس والتقنيات والتقييمات ،  وكلها تستند إلى نظري ة  الذ ي صاغه لأو ل مرة عالم النفس التنموي روبرت كيغان ثم تم تطويره كنموذج للتعليم العالي من قبل الدكتورة مارسيا باكستر ماغولدا ،  يولد التأليف الذاتي صوتا داخلي ا لتوجيه الاستجابات للحقائق الخارجية وله قيمة للتفكير النقدي واتخاذ القرار.  إنها عملية نطور من خلالها القيم والبوصلة الداخلية التي ستمكننا من التعامل مع المعلومات الجديدة والغموض وتحديات الحياة.  ) الشخصي والوعي الذاتي.  إنهم يحللون ويحكمون  له بنية أساسية ذات طبيعة تنموية.  عندما ينضج الشخص ، تتطور القدرة على معرفة الذات وتتغير وتنضج أيضا. والشخصية. والتجريبية للمعرفة.  يأخذ البعد الشخصي في الاعتبار معتقداتنا وقيمنا وأهدافنا الشخصي ة  هؤلاء الثلاثة توف ر المجالا ت نظر ة ثاقب ة لطبيع ة معرفتنا ،  والطر ق مزاج المرء يحدد السلوك ،  تتجمع سلوكياتنا في أنماط نشاط منظمة حول موضوعات  1 أنماطا متكررة معينة من السلوك.  متجذرة في التصنيف اليونغي ، تفضيلاتنا واحتياجاتنا )انظر الجدول 2.  يتضمن الانطواء :  توجيه انتباهنا ]الطاقة[ إلى الداخل إلى المحفزات الداخلية.  التفكير في الأمور داخليا قبل مشاركة أي أفكار. يتضمن الانبساط:  توجيه انتباهنا ]الطاقة[ إلى الخارج بحثا عن محفزات خارجية.  التفكير في الأمور من الخارج بينما نقوم بالعصف الذهني بصوت عال.  بذل قصارى جهدنا من خلال التفاعل الجماعي التعاوني.  هوية فريدة الانسجام والتعاون والأخلاق والمسؤولية الانتماء والاستقرا ر والأم ن البرتقال الحيلة الجدول 2. إل ى الذات السياقية ،  الطبقة الثالثة والأعمق هي الذات الأساسية  توفر النماذج وليندا بيرينز إطارا يمكن من خلاله بناء فهمنا للجوانب  من أبعاد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