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ظهور المخاطر المهنية المتنوعة في بيئة العمل الصناعية يمثل تحديًا كبيرًا للمؤسسات وللعاملين على حد سواء.</w:t>
      </w:r>
    </w:p>
    <w:p>
      <w:pPr/>
      <w:r>
        <w:rPr>
          <w:shd w:val="clear" w:fill="eeee80"/>
        </w:rPr>
        <w:t xml:space="preserve"> فهذه المخاطر تشكل تهديدًا مباشرًا لسلامة وصحة العاملين،</w:t>
      </w:r>
    </w:p>
    <w:p>
      <w:pPr/>
      <w:r>
        <w:rPr>
          <w:shd w:val="clear" w:fill="eeee80"/>
        </w:rPr>
        <w:t xml:space="preserve"> كما أنها قد تؤثر سلبًا على أداء المؤسسة وإنتاجيتها.</w:t>
      </w:r>
    </w:p>
    <w:p>
      <w:pPr/>
      <w:r>
        <w:rPr>
          <w:shd w:val="clear" w:fill="eeee80"/>
        </w:rPr>
        <w:t xml:space="preserve"> من الضروري اتخاذ الإجراءات الوقائية اللازمة لتفادي هذه المخاطر والحد من آثارها السلبية.</w:t>
      </w:r>
    </w:p>
    <w:p>
      <w:pPr/>
      <w:r>
        <w:rPr>
          <w:shd w:val="clear" w:fill="eeee80"/>
        </w:rPr>
        <w:t xml:space="preserve">كما يجب على المؤسسات أن تكون على دراية كاملة بهذه المخاطر المهنية المتنوعة من خلال القيام بدراسات مستفيضة لتحديدها وتقييمها بشكل دقيق.</w:t>
      </w:r>
    </w:p>
    <w:p>
      <w:pPr/>
      <w:r>
        <w:rPr>
          <w:shd w:val="clear" w:fill="eeee80"/>
        </w:rPr>
        <w:t xml:space="preserve"> يتعين عليها وضع استراتيجيات فعالة لإدارة هذه المخاطر والتحكم فيها بما يضمن سلامة العاملين وحماية المؤسسة من الأضرار المحتملة.</w:t>
      </w:r>
    </w:p>
    <w:p>
      <w:pPr/>
      <w:r>
        <w:rPr>
          <w:shd w:val="clear" w:fill="eeee80"/>
        </w:rPr>
        <w:t xml:space="preserve"> ويتطلب ذلك تعزيز الوعي والثقافة الوقائية لدى جميع العاملين،</w:t>
      </w:r>
    </w:p>
    <w:p>
      <w:pPr/>
      <w:r>
        <w:rPr>
          <w:shd w:val="clear" w:fill="eeee80"/>
        </w:rPr>
        <w:t xml:space="preserve"> بالإضافة إلى توفير التدريب المناسب وتطبيق أفضل الممارسات في مجال الصحة والسلامة المهنية.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2026-10-02T04:16:23+00:00</dcterms:created>
  <dcterms:modified xsi:type="dcterms:W3CDTF">2026-10-02T04:16:23+00:00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