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تتناقض الآراء حول الدور الاجتماعي للفن،</w:t>
      </w:r>
    </w:p>
    <w:p>
      <w:pPr/>
      <w:r>
        <w:rPr>
          <w:shd w:val="clear" w:fill="eeee80"/>
        </w:rPr>
        <w:t xml:space="preserve"> فهناك من يرى أن الفن يستمد أهدافه من تحقيق اجتماعية الفن باعتباره نتاج أفراد ينتمون لذلك المجتمع ،</w:t>
      </w:r>
    </w:p>
    <w:p>
      <w:pPr/>
      <w:r>
        <w:rPr/>
        <w:t xml:space="preserve"> أي تحقيق وظيفته في المجتمع المنتمي له، و آخرون ينظرون إلى أن دور المبدع)الفنان أو المبدع للعمل الفني،</w:t>
      </w:r>
    </w:p>
    <w:p>
      <w:pPr/>
      <w:r>
        <w:rPr>
          <w:shd w:val="clear" w:fill="eeee80"/>
        </w:rPr>
        <w:t xml:space="preserve"> المتلقي والمتذوق ( ليس التعبير فقط</w:t>
      </w:r>
    </w:p>
    <w:p>
      <w:pPr/>
      <w:r>
        <w:rPr>
          <w:shd w:val="clear" w:fill="eeee80"/>
        </w:rPr>
        <w:t xml:space="preserve">من وجهة النظر الاجتماعية في الفن،</w:t>
      </w:r>
    </w:p>
    <w:p>
      <w:pPr/>
      <w:r>
        <w:rPr>
          <w:shd w:val="clear" w:fill="eeee80"/>
        </w:rPr>
        <w:t xml:space="preserve"> و إنما التأثير في تلك النظرة مما يؤدي إلى الارتقاء بالذوق العام في المجتمع و البحث عبر الفن في وظائف جديدة لاجتماعية الفن.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2024-03-29T07:03:36+00:00</dcterms:created>
  <dcterms:modified xsi:type="dcterms:W3CDTF">2024-03-29T07:03:36+00:00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