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 ولد الرسول صلى الله عليه وسلم في أشرف قبيلة وهي قريش،</w:t>
      </w:r>
    </w:p>
    <w:p>
      <w:pPr/>
      <w:r>
        <w:rPr>
          <w:shd w:val="clear" w:fill="eeee80"/>
        </w:rPr>
        <w:t xml:space="preserve"> وفي بيت أشرف بيوت قريش بني هاشم،</w:t>
      </w:r>
    </w:p>
    <w:p>
      <w:pPr/>
      <w:r>
        <w:rPr/>
        <w:t xml:space="preserve"> روي عن العباس رضي الله عنه، عن رسول الله صلى الله عليه وسلم أنه قال: )إن الله خلق الخلق فجعلني من خيرهم من خير فرقهم،</w:t>
      </w:r>
    </w:p>
    <w:p>
      <w:pPr/>
      <w:r>
        <w:rPr>
          <w:shd w:val="clear" w:fill="eeee80"/>
        </w:rPr>
        <w:t xml:space="preserve"> فجعلني من خير بيوتهم،</w:t>
      </w:r>
    </w:p>
    <w:p>
      <w:pPr/>
      <w:r>
        <w:rPr>
          <w:shd w:val="clear" w:fill="eeee80"/>
        </w:rPr>
        <w:t xml:space="preserve"> وخيرهم بيتا( رواه الترمذي بسند صحيح.</w:t>
      </w:r>
    </w:p>
    <w:p>
      <w:pPr/>
      <w:r>
        <w:rPr/>
        <w:t xml:space="preserve"> فقد مات أبوه عبد الله وأمه حامل به لشهرين،</w:t>
      </w:r>
    </w:p>
    <w:p>
      <w:pPr/>
      <w:r>
        <w:rPr>
          <w:shd w:val="clear" w:fill="eeee80"/>
        </w:rPr>
        <w:t xml:space="preserve"> وماتت أمه آمنة وله من العمر ست سنوات،</w:t>
      </w:r>
    </w:p>
    <w:p>
      <w:pPr/>
      <w:r>
        <w:rPr>
          <w:shd w:val="clear" w:fill="eeee80"/>
        </w:rPr>
        <w:t xml:space="preserve"> ثم توفي ورسول الله صلى الله عليه وسلم ابن ثمان سنوات،</w:t>
      </w:r>
    </w:p>
    <w:p>
      <w:pPr/>
      <w:r>
        <w:rPr>
          <w:shd w:val="clear" w:fill="eeee80"/>
        </w:rPr>
        <w:t xml:space="preserve"> فكفله بعد ذلك عمه أبو طالب حتى نشأ واشتد ساعده،</w:t>
      </w:r>
    </w:p>
    <w:p>
      <w:pPr/>
      <w:r>
        <w:rPr>
          <w:shd w:val="clear" w:fill="eeee80"/>
        </w:rPr>
        <w:t xml:space="preserve"> وإلى يتمه أشار القرآن الكريم بقوله: )أَلَمْ يَجِدْكَ يَتِيمًا فَآوَى( سورة الضحى.</w:t>
      </w:r>
    </w:p>
    <w:p>
      <w:pPr/>
      <w:r>
        <w:rPr/>
        <w:t xml:space="preserve">3.  أمضى رسول الله صلى الله عليه وسلم السنوات الأربع الأولى من طفولته في قبيلة بني سعد،</w:t>
      </w:r>
    </w:p>
    <w:p>
      <w:pPr/>
      <w:r>
        <w:rPr>
          <w:shd w:val="clear" w:fill="eeee80"/>
        </w:rPr>
        <w:t xml:space="preserve"> سليم الجسم،</w:t>
      </w:r>
    </w:p>
    <w:p>
      <w:pPr/>
      <w:r>
        <w:rPr>
          <w:shd w:val="clear" w:fill="eeee80"/>
        </w:rPr>
        <w:t xml:space="preserve"> وفي حادثة وضع الحجر الأسود في مكانه من الكعبة دليل واضح على هذا،</w:t>
      </w:r>
    </w:p>
    <w:p>
      <w:pPr/>
      <w:r>
        <w:rPr/>
        <w:t xml:space="preserve"> فيحاول أعمامه انتزاعه عن الفراش، فيقول لهم: دعوا ابني،</w:t>
      </w:r>
    </w:p>
    <w:p>
      <w:pPr/>
      <w:r>
        <w:rPr>
          <w:shd w:val="clear" w:fill="eeee80"/>
        </w:rPr>
        <w:t xml:space="preserve"> فوالله إن له لشأنا.</w:t>
      </w:r>
    </w:p>
    <w:p>
      <w:pPr/>
      <w:r>
        <w:rPr/>
        <w:t xml:space="preserve">5.  أنه عليه الصلاة والسلام كان يرعى الغنم في أوائل شبابه لأهل مكة أغنامهم مقابل أجر،</w:t>
      </w:r>
    </w:p>
    <w:p>
      <w:pPr/>
      <w:r>
        <w:rPr>
          <w:shd w:val="clear" w:fill="eeee80"/>
        </w:rPr>
        <w:t xml:space="preserve"> وقد ثبت عنه صلى الله عليه وسلم أنه قال: ) ما من نبي إلا قد رعى  الغنم قالوا: وأنت يا رسول الله؟ قال:  وأنا(،</w:t>
      </w:r>
    </w:p>
    <w:p>
      <w:pPr/>
      <w:r>
        <w:rPr/>
        <w:t xml:space="preserve">6.  لم يشارك عليه الصلاة والسلام أقرانه من شباب مكة في لهوهم ولا عبثهم، وقد عصمه الله من ذلك،</w:t>
      </w:r>
    </w:p>
    <w:p>
      <w:pPr/>
      <w:r>
        <w:rPr>
          <w:shd w:val="clear" w:fill="eeee80"/>
        </w:rPr>
        <w:t xml:space="preserve"> ولا أكل شيئا مما ذبح لها،</w:t>
      </w:r>
    </w:p>
    <w:p>
      <w:pPr/>
      <w:r>
        <w:rPr/>
        <w:t xml:space="preserve"> ولا لعب قمارا،7.  عرف عليه الصلاة والسلام في شبابه بين قومه بالصادق الأمين،</w:t>
      </w:r>
    </w:p>
    <w:p>
      <w:pPr/>
      <w:r>
        <w:rPr>
          <w:shd w:val="clear" w:fill="eeee80"/>
        </w:rPr>
        <w:t xml:space="preserve"> فقبل أن يتزوجها وهو أصغر منها بخمسة عشر عاما.</w:t>
      </w:r>
    </w:p>
    <w:p>
      <w:pPr/>
      <w:r>
        <w:rPr>
          <w:shd w:val="clear" w:fill="eeee80"/>
        </w:rPr>
        <w:t xml:space="preserve">8.  سافر عليه الصلاة والسلام مرتين خارج مكة،</w:t>
      </w:r>
    </w:p>
    <w:p>
      <w:pPr/>
      <w:r>
        <w:rPr/>
        <w:t xml:space="preserve"> وكانت كلتا الرحلتين إلى مدينة بصرى في الشام.</w:t>
      </w:r>
    </w:p>
    <w:p>
      <w:pPr/>
      <w:r>
        <w:rPr>
          <w:shd w:val="clear" w:fill="eeee80"/>
        </w:rPr>
        <w:t xml:space="preserve">9.  حبب الله إليه عليه الصلاة والسلام قبل البعثة بسنوات أن يخرج إلى غار حراء يخلو فيه لنفسه مقدار شهر ليفكر في آلاء الله،</w:t>
      </w:r>
    </w:p>
    <w:p>
      <w:pPr/>
      <w:r>
        <w:rPr/>
        <w:t xml:space="preserve"> واستمر على ذلك حتى جاءه الوحي،</w:t>
      </w:r>
    </w:p>
    <w:p>
      <w:pPr/>
      <w:r>
        <w:rPr>
          <w:shd w:val="clear" w:fill="eeee80"/>
        </w:rPr>
        <w:t xml:space="preserve"> ونزل عليه القرآن الكريم.</w:t>
      </w:r>
    </w:p>
    <w:p>
      <w:pPr/>
      <w:r>
        <w:rPr>
          <w:shd w:val="clear" w:fill="eeee80"/>
        </w:rPr>
        <w:t xml:space="preserve">يستطيع الباحث أن يخرج من دراسة الوقائع السالفة بالدروس والنتائج التالية:</w:t>
      </w:r>
    </w:p>
    <w:p>
      <w:pPr/>
      <w:r>
        <w:rPr>
          <w:shd w:val="clear" w:fill="eeee80"/>
        </w:rPr>
        <w:t xml:space="preserve">1.  كلما كان الداعية إلى الله،</w:t>
      </w:r>
    </w:p>
    <w:p>
      <w:pPr/>
      <w:r>
        <w:rPr/>
        <w:t xml:space="preserve"> كان ذلك أدعى إلى استماع الناس له،</w:t>
      </w:r>
    </w:p>
    <w:p>
      <w:pPr/>
      <w:r>
        <w:rPr>
          <w:shd w:val="clear" w:fill="eeee80"/>
        </w:rPr>
        <w:t xml:space="preserve"> صحيح أن الإسلام لا يقيم وزنا لشرف الأنساب تجاه الأعمال،</w:t>
      </w:r>
    </w:p>
    <w:p>
      <w:pPr/>
      <w:r>
        <w:rPr/>
        <w:t xml:space="preserve"> أكرم وأعلى مكانا وأقرب نجاحا، وهو في صغره ما يجعله أكثر إحساسا بالمعاني الإنسانية النبيلة،</w:t>
      </w:r>
    </w:p>
    <w:p>
      <w:pPr/>
      <w:r>
        <w:rPr>
          <w:shd w:val="clear" w:fill="eeee80"/>
        </w:rPr>
        <w:t xml:space="preserve"> وامتلاءً بالعواطف الرحيمة نحو اليتامى أو الفقراء أو المعذبين.</w:t>
      </w:r>
    </w:p>
    <w:p>
      <w:pPr/>
      <w:r>
        <w:rPr>
          <w:shd w:val="clear" w:fill="eeee80"/>
        </w:rPr>
        <w:t xml:space="preserve">3.  كلما عاش الداعية في جو أقرب إلى الفطرة،</w:t>
      </w:r>
    </w:p>
    <w:p>
      <w:pPr/>
      <w:r>
        <w:rPr>
          <w:shd w:val="clear" w:fill="eeee80"/>
        </w:rPr>
        <w:t xml:space="preserve"> وأبعد عن الحياة المعقدة،</w:t>
      </w:r>
    </w:p>
    <w:p>
      <w:pPr/>
      <w:r>
        <w:rPr>
          <w:shd w:val="clear" w:fill="eeee80"/>
        </w:rPr>
        <w:t xml:space="preserve"> كان ذلك أدعى إلى صفاء ذهنه،</w:t>
      </w:r>
    </w:p>
    <w:p>
      <w:pPr/>
      <w:r>
        <w:rPr>
          <w:shd w:val="clear" w:fill="eeee80"/>
        </w:rPr>
        <w:t xml:space="preserve"> وقوة عقله وجسمه ونفسه،</w:t>
      </w:r>
    </w:p>
    <w:p>
      <w:pPr/>
      <w:r>
        <w:rPr>
          <w:shd w:val="clear" w:fill="eeee80"/>
        </w:rPr>
        <w:t xml:space="preserve"> فالأغبياء والمتوسطون في نجابتهم أبعد الناس عن جدارة القيادة الفكرية،</w:t>
      </w:r>
    </w:p>
    <w:p>
      <w:pPr/>
      <w:r>
        <w:rPr/>
        <w:t xml:space="preserve"> أو الإصلاحية،</w:t>
      </w:r>
    </w:p>
    <w:p>
      <w:pPr/>
      <w:r>
        <w:rPr>
          <w:shd w:val="clear" w:fill="eeee80"/>
        </w:rPr>
        <w:t xml:space="preserve">4.    ينبغي للداعية أن يأكل من عمل يده،</w:t>
      </w:r>
    </w:p>
    <w:p>
      <w:pPr/>
      <w:r>
        <w:rPr/>
        <w:t xml:space="preserve"> أو مورد شريف، لا ذلة ولا مهانة.</w:t>
      </w:r>
    </w:p>
    <w:p>
      <w:pPr/>
      <w:r>
        <w:rPr>
          <w:shd w:val="clear" w:fill="eeee80"/>
        </w:rPr>
        <w:t xml:space="preserve"> وإصلاح الأخلاق،</w:t>
      </w:r>
    </w:p>
    <w:p>
      <w:pPr/>
      <w:r>
        <w:rPr/>
        <w:t xml:space="preserve"> ومحاربة المنكرات. لها أثر كبير في نجاح دعوته، فمن أراد أن يصلح المتدينين عليه أن يعيش معهم في مساجدهم،</w:t>
      </w:r>
    </w:p>
    <w:p>
      <w:pPr/>
      <w:r>
        <w:rPr>
          <w:shd w:val="clear" w:fill="eeee80"/>
        </w:rPr>
        <w:t xml:space="preserve"> ومصانعهم،</w:t>
      </w:r>
    </w:p>
    <w:p>
      <w:pPr/>
      <w:r>
        <w:rPr>
          <w:shd w:val="clear" w:fill="eeee80"/>
        </w:rPr>
        <w:t xml:space="preserve"> ومن أراد أن يصلح المعاملات الجارية بين الناس،</w:t>
      </w:r>
    </w:p>
    <w:p>
      <w:pPr/>
      <w:r>
        <w:rPr/>
        <w:t xml:space="preserve">7.  يجب على الداعية إلى الله أن تكون له أوقات يخلو فيها بنفسه، تتصل فيها روحه بالله جل شأنه، وتصفو فيها نفسه من كدورات الأخلاق الذميمة،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2026-10-10T08:32:35+00:00</dcterms:created>
  <dcterms:modified xsi:type="dcterms:W3CDTF">2026-10-10T08:32:35+00:00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