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التخصص العلمي للباحث: يعد من أهم العوامل الذاتية لإختيار البحث،</w:t>
      </w:r>
    </w:p>
    <w:p>
      <w:pPr/>
      <w:r>
        <w:rPr>
          <w:shd w:val="clear" w:fill="eeee80"/>
        </w:rPr>
        <w:t xml:space="preserve"> إذ تعتبر القدرة العلمية عاملا متحكما في اختيارات موضوع الباحث في نطاق البحث العلمي ونعني بها مكنة الطاقة العقلية من إدراك الاسباب واستخراج النتائج دون الاعتماد على ماهو مدون في الكتب القانونية او الفقهية او الشرعية،</w:t>
      </w:r>
    </w:p>
    <w:p>
      <w:pPr/>
      <w:r>
        <w:rPr/>
        <w:t xml:space="preserve"> أي الموضوع المختار يجب أن يكون ضمن مجال تخصص الباحث وليس خارجا عن مجال تخصصه.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2026-11-05T01:35:22+00:00</dcterms:created>
  <dcterms:modified xsi:type="dcterms:W3CDTF">2026-11-05T01:35:22+00:00</dcterms:modified>
</cp:coreProperties>
</file>

<file path=docProps/custom.xml><?xml version="1.0" encoding="utf-8"?>
<Properties xmlns="http://schemas.openxmlformats.org/officeDocument/2006/custom-properties" xmlns:vt="http://schemas.openxmlformats.org/officeDocument/2006/docPropsVTypes"/>
</file>