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Artroscopic surgery of the TMJ has been a successful mode of surgery.Eliminating the need for physical contact with the diseased tissue the trauma to surrounding synovial tissue and articular cartilage.</w:t>
      </w:r>
    </w:p>
    <w:p>
      <w:pPr/>
      <w:r>
        <w:rPr>
          <w:shd w:val="clear" w:fill="eeee80"/>
        </w:rPr>
        <w:t xml:space="preserve">Laser use can also provide rapid coagulation with minimal thermal damage allowing better visualization of the surgical field and decreased hemarthrosis.</w:t>
      </w:r>
    </w:p>
    <w:p>
      <w:pPr/>
      <w:r>
        <w:rPr>
          <w:shd w:val="clear" w:fill="eeee80"/>
        </w:rPr>
        <w:t xml:space="preserve">Laser surgery is much more precise and can be more easily manipulated in the narrow joint space.</w:t>
      </w:r>
    </w:p>
    <w:p>
      <w:pPr/>
      <w:r>
        <w:rPr>
          <w:shd w:val="clear" w:fill="eeee80"/>
        </w:rPr>
        <w:t xml:space="preserve">The Ho:YAG laser is minimally absorbed by water and therefore transmits its energy directly to the desired tissue.</w:t>
      </w:r>
    </w:p>
    <w:p>
      <w:pPr/>
      <w:r>
        <w:rPr>
          <w:shd w:val="clear" w:fill="eeee80"/>
        </w:rPr>
        <w:t xml:space="preserve">Arthroscopic procedures are typically performed under general anaesthesia with naso tracheal intubation.</w:t>
      </w:r>
    </w:p>
    <w:p>
      <w:pPr/>
      <w:r>
        <w:rPr>
          <w:shd w:val="clear" w:fill="eeee80"/>
        </w:rPr>
        <w:t xml:space="preserve">Procedures such as diskectomy,diskoplasty, synovectomy, hemostasis, posterior attachment contraction, anterior release and debridement of fibrous ankylosis can be performed.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2026-11-06T03:31:28+00:00</dcterms:created>
  <dcterms:modified xsi:type="dcterms:W3CDTF">2026-11-06T03:31:28+00:00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