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النتيجة: بموجب هذا النظام صارت قدرة أسعار الصرف الأجنبية على التقلب بحرية محدودة.  وقد انهار النظام في أوائل السبعينات.  مما أدى إلى نظام جديد من أسعار الصرف العائمة حيث يمكن للعملات أن تتقلب بحرية استجابة لقوى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