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يتطلب الواقع السلوكي المعروض تحولاً جذرياً في فلسفة القيادة المدرسية؛</w:t></w:r></w:p><w:p><w:pPr/><w:r><w:rPr/><w:t xml:space="preserve"> من النمط "الإداري البيروقراطي" القائم على رصد المخالفات وتوقيع العقوبات الجافة،</w:t></w:r></w:p><w:p><w:pPr/><w:r><w:rPr><w:shd w:val="clear" w:fill="eeee80"/></w:rPr><w:t xml:space="preserve"> إلى نمط "القيادة التحويلية والأخلاقية" التي تعيد هندسة الثقافة التنظيمية للمدرسة لتصبح بيئة محفزة للانضباط الذاتي (بني هاني،</w:t></w:r></w:p><w:p><w:pPr/><w:r><w:rPr/><w:t xml:space="preserve"> Sugai & Horner,</w:t></w:r></w:p><w:p><w:pPr/><w:r><w:rPr><w:shd w:val="clear" w:fill="eeee80"/></w:rPr><w:t xml:space="preserve">تعد القيادة التربوية المحرك الأساسي والدعامة البنيوية لأي تغيير أو تطوير داخل المؤسسة التعليمية.</w:t></w:r></w:p><w:p><w:pPr/><w:r><w:rPr><w:shd w:val="clear" w:fill="eeee80"/></w:rPr><w:t xml:space="preserve"> فلم يعد مفهوم الإدارة المدرسية المعاصرة مقتصراً على الجوانب البيروقراطية الروتينية كحفظ النظام وتطبيق العقوبات الإجرائية،</w:t></w:r></w:p><w:p><w:pPr/><w:r><w:rPr><w:shd w:val="clear" w:fill="eeee80"/></w:rPr><w:t xml:space="preserve"> بل انتقل في الفكر التربوي الحديث إلى "القيادة التحويلية والأخلاقية" التي تسعى إلى إعادة تشكيل الثقافة التنظيمية للمدرسة،</w:t></w:r></w:p><w:p><w:pPr/><w:r><w:rPr/><w:t xml:space="preserve"> وجعلها بيئة تربوية قيمية تعزز الانضباط الذاتي وتوفر مناخاً آمناً ومحفزاً للتعلم (بني هاني، Sugai & Horner, ويمكن مناقشة الأدوار والمنطلقات الاستراتيجية التي يمارسها القائد التربوي لتحقيق هذا الهدف من خلال المحاور والتحليلات الآتية:</w:t></w:r></w:p><w:p><w:pPr/><w:r><w:rPr><w:shd w:val="clear" w:fill="eeee80"/></w:rPr><w:t xml:space="preserve">أولاً: التحول من الرقابة السلطوية إلى مدخل "الدعم والإسناد التربوي"</w:t></w:r></w:p><w:p><w:pPr/><w:r><w:rPr><w:shd w:val="clear" w:fill="eeee80"/></w:rPr><w:t xml:space="preserve"> يتحول القائد التربوي هنا إلى موجه ومساند للكادر التعليمي والطلابي.</w:t></w:r></w:p><w:p><w:pPr/><w:r><w:rPr><w:shd w:val="clear" w:fill="eeee80"/></w:rPr><w:t xml:space="preserve"> يركز المدير على إرساء مناخ قوامُه الاحترام والتعاطف الإنساني المتبادل،</w:t></w:r></w:p><w:p><w:pPr/><w:r><w:rPr/><w:t xml:space="preserve"> وتدريب المعلمين على استراتيجيات الإدارة الصفية الإيجابية،</w:t></w:r></w:p><w:p><w:pPr/><w:r><w:rPr><w:shd w:val="clear" w:fill="eeee80"/></w:rPr><w:t xml:space="preserve"> 2023).</w:t></w:r></w:p><w:p><w:pPr/><w:r><w:rPr><w:shd w:val="clear" w:fill="eeee80"/></w:rPr><w:t xml:space="preserve">يؤكد الفكر الإداري المعاصر أن القائد التربوي الفعّال هو من يتخلى عن دور "المفتش أو المراقب" ليمارس دوراً قائماً على التمكين والمساندة .</w:t></w:r></w:p><w:p><w:pPr/><w:r><w:rPr><w:shd w:val="clear" w:fill="eeee80"/></w:rPr><w:t xml:space="preserve"> يتحول القائد التربوي من دور "المفتش" أو "المراقب" إلى دور "المساند والممكن".</w:t></w:r></w:p><w:p><w:pPr/><w:r><w:rPr><w:shd w:val="clear" w:fill="eeee80"/></w:rPr><w:t xml:space="preserve"> والطلبة</w:t></w:r></w:p><w:p><w:pPr/><w:r><w:rPr><w:shd w:val="clear" w:fill="eeee80"/></w:rPr><w:t xml:space="preserve"> والتمييز،</w:t></w:r></w:p><w:p><w:pPr/><w:r><w:rPr><w:shd w:val="clear" w:fill="eeee80"/></w:rPr><w:t xml:space="preserve"> 2021).</w:t></w:r></w:p><w:p><w:pPr/><w:r><w:rPr><w:shd w:val="clear" w:fill="eeee80"/></w:rPr><w:t xml:space="preserve"> والموضوعية،</w:t></w:r></w:p><w:p><w:pPr/><w:r><w:rPr><w:shd w:val="clear" w:fill="eeee80"/></w:rPr><w:t xml:space="preserve"> 2025).</w:t></w:r></w:p><w:p><w:pPr/><w:r><w:rPr/><w:t xml:space="preserve">•	يجب على مدير المدرسة قيادة الكادر التدريسي نحو بناء علاقات إنسانية دافئة تقوم على الاحترام والتسامح،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2026-08-14T08:22:07+00:00</dcterms:created>
  <dcterms:modified xsi:type="dcterms:W3CDTF">2026-08-14T08:22:07+00:00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