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المصطلح المستخدم لوصف اإلجراءات الرسمية التي يستخدمها األشخاص المؤهلون لجمع األدلة .</w:t>
      </w:r>
    </w:p>
    <w:p>
      <w:pPr/>
      <w:r>
        <w:rPr>
          <w:shd w:val="clear" w:fill="eeee80"/>
        </w:rPr>
        <w:t xml:space="preserve">مثل موظفي تنفيذ القانون ،</w:t>
      </w:r>
    </w:p>
    <w:p>
      <w:pPr/>
      <w:r>
        <w:rPr>
          <w:shd w:val="clear" w:fill="eeee80"/>
        </w:rPr>
        <w:t xml:space="preserve"> هم </w:t>
      </w:r>
    </w:p>
    <w:p>
      <w:pPr/>
      <w:r>
        <w:rPr>
          <w:shd w:val="clear" w:fill="eeee80"/>
        </w:rPr>
        <w:t xml:space="preserve">أول المستجيبين في مسرح الجريمة المحتمل.</w:t>
      </w:r>
    </w:p>
    <w:p>
      <w:pPr/>
      <w:r>
        <w:rPr>
          <w:shd w:val="clear" w:fill="eeee80"/>
        </w:rPr>
        <w:t xml:space="preserve">• التوثيق وسلسلة إجراءات التحفظ:</w:t>
      </w:r>
    </w:p>
    <w:p>
      <w:pPr/>
      <w:r>
        <w:rPr>
          <w:shd w:val="clear" w:fill="eeee80"/>
        </w:rPr>
        <w:t xml:space="preserve">• ينبغي توثيق العمل دائ ًما.</w:t>
      </w:r>
    </w:p>
    <w:p>
      <w:pPr/>
      <w:r>
        <w:rPr>
          <w:shd w:val="clear" w:fill="eeee80"/>
        </w:rPr>
        <w:t xml:space="preserve">• قد تصبح الوثائق التي قمت بتوثيقها جز ًءا من الدليل في إجراءات الدعوة القضائية المتصلة بإحدى الجرائم.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2026-10-04T14:36:46+00:00</dcterms:created>
  <dcterms:modified xsi:type="dcterms:W3CDTF">2026-10-04T14:36:46+00:00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