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Organization• The innermost layer, representing the core of the business• The Competition in the Market• The layer surrounding the organization• Refers to the competitive landscape within the market• The Industry (Sector)• The second outer layer of the business environment • Involves the broader industry or sector• The Macro-environment• The outermost layer of the business environment• Represents the external factors and forces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