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 سوق الصرف العاجل: </w:t>
      </w:r>
    </w:p>
    <w:p>
      <w:pPr/>
      <w:r>
        <w:rPr/>
        <w:t xml:space="preserve">هو السوق الذي تتم فيه مبادلة العملات فيما بينها بسعر يتحدد عند التعاقد،</w:t>
      </w:r>
    </w:p>
    <w:p>
      <w:pPr/>
      <w:r>
        <w:rPr>
          <w:shd w:val="clear" w:fill="eeee80"/>
        </w:rPr>
        <w:t xml:space="preserve"> والتسليم فورا أو بعد يومين على الأكثر،</w:t>
      </w:r>
    </w:p>
    <w:p>
      <w:pPr/>
      <w:r>
        <w:rPr>
          <w:shd w:val="clear" w:fill="eeee80"/>
        </w:rPr>
        <w:t xml:space="preserve"> ويطلق على سعر الصرف المتعامل به في هذا السوق بسعر الصارف العاجل: ويمثل سعر الصرف هذا (العاجل) الأساس لكل المعاملات المالية الخاصة بتجارة الصرف الأجنبي.</w:t>
      </w:r>
    </w:p>
    <w:p>
      <w:pPr/>
      <w:r>
        <w:rPr>
          <w:shd w:val="clear" w:fill="eeee80"/>
        </w:rPr>
        <w:t xml:space="preserve"> ومن أكثر أنواع المعاملات التي تتم في سوق الصرف هو المبادلة الأنية،</w:t>
      </w:r>
    </w:p>
    <w:p>
      <w:pPr/>
      <w:r>
        <w:rPr/>
        <w:t xml:space="preserve"> والسوق التي تحدث فيها هذه المبادلات هو السوق الأنية أو الفورية، ويأتي عرض العملات أساسا من صادرات السلع والخدمات، المستثمرون الذين يحولون نواتج توظيفاته في الخارج، مقرضي العملات والسواح الأجانب، مقترضي العملات الأجنبية،</w:t>
      </w:r>
    </w:p>
    <w:p>
      <w:pPr/>
      <w:r>
        <w:rPr>
          <w:shd w:val="clear" w:fill="eeee80"/>
        </w:rPr>
        <w:t xml:space="preserve">ب. سوق الصرف الأجل: </w:t>
      </w:r>
    </w:p>
    <w:p>
      <w:pPr/>
      <w:r>
        <w:rPr/>
        <w:t xml:space="preserve">هو السوق الذي تتم فيه عمليات شراء وبيع العملات في تاريخ آجل بحيث  يتم تحديد سعر التبادل وتاريخ التسليم وقيمة العملات المتبادلة في وقات إجراء العقد. والسعر المعمول به في هذا السوق هو سعر الصرف الآجل ويختلف هذا الأخير عن سعر الصرف العاجل (الآني) في الفارق الموجود بينهما غالبا،</w:t>
      </w:r>
    </w:p>
    <w:p>
      <w:pPr/>
      <w:r>
        <w:rPr>
          <w:shd w:val="clear" w:fill="eeee80"/>
        </w:rPr>
        <w:t xml:space="preserve"> إذ نجد أنه:</w:t>
      </w:r>
    </w:p>
    <w:p>
      <w:pPr/>
      <w:r>
        <w:rPr>
          <w:shd w:val="clear" w:fill="eeee80"/>
        </w:rPr>
        <w:t xml:space="preserve">  إذا كان سعر الآجل أكبر من سعر الصرف العاجل فإن:</w:t>
      </w:r>
    </w:p>
    <w:p>
      <w:pPr/>
      <w:r>
        <w:rPr>
          <w:shd w:val="clear" w:fill="eeee80"/>
        </w:rPr>
        <w:t xml:space="preserve">سعر الصرف الآجل = سعر الصرف العاجل + علاوة.</w:t>
      </w:r>
    </w:p>
    <w:p>
      <w:pPr/>
      <w:r>
        <w:rPr>
          <w:shd w:val="clear" w:fill="eeee80"/>
        </w:rPr>
        <w:t xml:space="preserve">إذا كان سعر الصرف الآجل أقل من سعر الصرف العاجل فإن:</w:t>
      </w:r>
    </w:p>
    <w:p>
      <w:pPr/>
      <w:r>
        <w:rPr>
          <w:shd w:val="clear" w:fill="eeee80"/>
        </w:rPr>
        <w:t xml:space="preserve">سعر الصرف الآجل = سعر الصرف العاجل – خصم.</w:t>
      </w:r>
    </w:p>
    <w:p>
      <w:pPr/>
      <w:r>
        <w:rPr>
          <w:shd w:val="clear" w:fill="eeee80"/>
        </w:rPr>
        <w:t xml:space="preserve">يتم التعامل فيه من خلال أسعار الصرف الآجلة التي يتم الاتفاق عليها في تاريخ الصفقة،</w:t>
      </w:r>
    </w:p>
    <w:p>
      <w:pPr/>
      <w:r>
        <w:rPr>
          <w:shd w:val="clear" w:fill="eeee80"/>
        </w:rPr>
        <w:t xml:space="preserve"> ثم تنفيذها في آجال استحقاق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2026-10-21T18:30:01+00:00</dcterms:created>
  <dcterms:modified xsi:type="dcterms:W3CDTF">2026-10-21T18:30:01+00:00</dcterms:modified>
</cp:coreProperties>
</file>

<file path=docProps/custom.xml><?xml version="1.0" encoding="utf-8"?>
<Properties xmlns="http://schemas.openxmlformats.org/officeDocument/2006/custom-properties" xmlns:vt="http://schemas.openxmlformats.org/officeDocument/2006/docPropsVTypes"/>
</file>