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ُيعتبر العوان االقتصادية من األدوات الحيوية التي تلعب دو ًرا محوريًا في صياغة السياسات </w:t>
      </w:r>
    </w:p>
    <w:p>
      <w:pPr/>
      <w:r>
        <w:rPr>
          <w:shd w:val="clear" w:fill="eeee80"/>
        </w:rPr>
        <w:t xml:space="preserve">االقتصادية على مستوى الحكومات والمؤسسات.</w:t>
      </w:r>
    </w:p>
    <w:p>
      <w:pPr/>
      <w:r>
        <w:rPr>
          <w:shd w:val="clear" w:fill="eeee80"/>
        </w:rPr>
        <w:t xml:space="preserve"> فهي ليست مجرد مصادر معلوماتية تقدم </w:t>
      </w:r>
    </w:p>
    <w:p>
      <w:pPr/>
      <w:r>
        <w:rPr>
          <w:shd w:val="clear" w:fill="eeee80"/>
        </w:rPr>
        <w:t xml:space="preserve">تحليالت وبيانات،</w:t>
      </w:r>
    </w:p>
    <w:p>
      <w:pPr/>
      <w:r>
        <w:rPr>
          <w:shd w:val="clear" w:fill="eeee80"/>
        </w:rPr>
        <w:t xml:space="preserve"> بل تسهم في تشكيل الفهم العام للديناميات االقتصادية المعقدة التي تؤثر </w:t>
      </w:r>
    </w:p>
    <w:p>
      <w:pPr/>
      <w:r>
        <w:rPr>
          <w:shd w:val="clear" w:fill="eeee80"/>
        </w:rPr>
        <w:t xml:space="preserve">على المجتمعات.</w:t>
      </w:r>
    </w:p>
    <w:p>
      <w:pPr/>
      <w:r>
        <w:rPr>
          <w:shd w:val="clear" w:fill="eeee80"/>
        </w:rPr>
        <w:t xml:space="preserve"> من خالل توفير دراسات وأبحاث دقيقة،</w:t>
      </w:r>
    </w:p>
    <w:p>
      <w:pPr/>
      <w:r>
        <w:rPr>
          <w:shd w:val="clear" w:fill="eeee80"/>
        </w:rPr>
        <w:t xml:space="preserve"> تتمكن العوان االقتصادية من </w:t>
      </w:r>
    </w:p>
    <w:p>
      <w:pPr/>
      <w:r>
        <w:rPr>
          <w:shd w:val="clear" w:fill="eeee80"/>
        </w:rPr>
        <w:t xml:space="preserve">تحديد االتجاهات والمخاطر والفرص التي تواجه األسواق،</w:t>
      </w:r>
    </w:p>
    <w:p>
      <w:pPr/>
      <w:r>
        <w:rPr>
          <w:shd w:val="clear" w:fill="eeee80"/>
        </w:rPr>
        <w:t xml:space="preserve"> مما يم ّكن صانعي القرار من </w:t>
      </w:r>
    </w:p>
    <w:p>
      <w:pPr/>
      <w:r>
        <w:rPr>
          <w:shd w:val="clear" w:fill="eeee80"/>
        </w:rPr>
        <w:t xml:space="preserve">اتخاذ خطوات فعالة تتناسب مع الظروف المتغيرة .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بالقضايا االقتصادية.</w:t>
      </w:r>
    </w:p>
    <w:p>
      <w:pPr/>
      <w:r>
        <w:rPr>
          <w:shd w:val="clear" w:fill="eeee80"/>
        </w:rPr>
        <w:t xml:space="preserve"> هذه المعرفة تُساهم في تشكيل آراء مستنيرة وتعزز من المشاركة </w:t>
      </w:r>
    </w:p>
    <w:p>
      <w:pPr/>
      <w:r>
        <w:rPr>
          <w:shd w:val="clear" w:fill="eeee80"/>
        </w:rPr>
        <w:t xml:space="preserve"> مما يؤدي إلى تفاعل أكبر بين المواطنين وصناع السياسات .</w:t>
      </w:r>
    </w:p>
    <w:p>
      <w:pPr/>
      <w:r>
        <w:rPr>
          <w:shd w:val="clear" w:fill="eeee80"/>
        </w:rPr>
        <w:t xml:space="preserve">ومع التحديات </w:t>
      </w:r>
    </w:p>
    <w:p>
      <w:pPr/>
      <w:r>
        <w:rPr>
          <w:shd w:val="clear" w:fill="eeee80"/>
        </w:rPr>
        <w:t xml:space="preserve"> مثل التغير المناخي والتغيرات التكنولوجية،</w:t>
      </w:r>
    </w:p>
    <w:p>
      <w:pPr/>
      <w:r>
        <w:rPr>
          <w:shd w:val="clear" w:fill="eeee80"/>
        </w:rPr>
        <w:t xml:space="preserve"> تبرز </w:t>
      </w:r>
    </w:p>
    <w:p>
      <w:pPr/>
      <w:r>
        <w:rPr>
          <w:shd w:val="clear" w:fill="eeee80"/>
        </w:rPr>
        <w:t xml:space="preserve">معلومات،</w:t>
      </w:r>
    </w:p>
    <w:p>
      <w:pPr/>
      <w:r>
        <w:rPr>
          <w:shd w:val="clear" w:fill="eeee80"/>
        </w:rPr>
        <w:t xml:space="preserve"> تعمل العوان على تحليل البيانات في سياقات متنوعة،</w:t>
      </w:r>
    </w:p>
    <w:p>
      <w:pPr/>
      <w:r>
        <w:rPr>
          <w:shd w:val="clear" w:fill="eeee80"/>
        </w:rPr>
        <w:t xml:space="preserve"> مما يتيح لها اقتراح </w:t>
      </w:r>
    </w:p>
    <w:p>
      <w:pPr/>
      <w:r>
        <w:rPr>
          <w:shd w:val="clear" w:fill="eeee80"/>
        </w:rPr>
        <w:t xml:space="preserve">استراتيجيات تدعم التنمية المستدامة وتحقق الرفاهية االقتصادية واالجتماعية.</w:t>
      </w:r>
    </w:p>
    <w:p>
      <w:pPr/>
      <w:r>
        <w:rPr>
          <w:shd w:val="clear" w:fill="eeee80"/>
        </w:rPr>
        <w:t xml:space="preserve">عالوة على ذلك،</w:t>
      </w:r>
    </w:p>
    <w:p>
      <w:pPr/>
      <w:r>
        <w:rPr>
          <w:shd w:val="clear" w:fill="eeee80"/>
        </w:rPr>
        <w:t xml:space="preserve"> تُعتبر العوان االقتصادية ركيزة أساسية لتعزيز الحوار بين مختلف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2026-09-14T09:24:50+00:00</dcterms:created>
  <dcterms:modified xsi:type="dcterms:W3CDTF">2026-09-14T09:24:50+00:00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