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اختيار الموضوع choisir un sujet</w:t>
      </w:r>
    </w:p>
    <w:p>
      <w:pPr/>
      <w:r>
        <w:rPr>
          <w:shd w:val="clear" w:fill="eeee80"/>
        </w:rPr>
        <w:t xml:space="preserve">تعد عملية اختيار الموضوع المرحلة الأساسية في البحث تفعلها قدرة الباحث على المواصلة والوصول إلى نتائج جيدة،</w:t>
      </w:r>
    </w:p>
    <w:p>
      <w:pPr/>
      <w:r>
        <w:rPr>
          <w:shd w:val="clear" w:fill="eeee80"/>
        </w:rPr>
        <w:t xml:space="preserve"> أو التعثر والإخفاق فالاختيار عملية ذهنية توجه فكر الطالب نحو المصادر التي يستقي منها موضوعه أولها: رصيده المعرفي المتكون من قراءاته،</w:t>
      </w:r>
    </w:p>
    <w:p>
      <w:pPr/>
      <w:r>
        <w:rPr>
          <w:shd w:val="clear" w:fill="eeee80"/>
        </w:rPr>
        <w:t xml:space="preserve"> ومما تعلمه في مسيرته الدراسية من ملاحظاته واستفساراته اعتراضاته أو رضاه؛</w:t>
      </w:r>
    </w:p>
    <w:p>
      <w:pPr/>
      <w:r>
        <w:rPr>
          <w:shd w:val="clear" w:fill="eeee80"/>
        </w:rPr>
        <w:t xml:space="preserve"> لذلك يفضل إذا كان الطالب محدود المعرفة أن يلجأ إلى أحد مصادر الأدب واللغة العامة القديمة والحديثة ليكون فكرة عامة عن المجال المراد البحث فيه.</w:t>
      </w:r>
    </w:p>
    <w:p>
      <w:pPr/>
      <w:r>
        <w:rPr>
          <w:shd w:val="clear" w:fill="eeee80"/>
        </w:rPr>
        <w:t xml:space="preserve">هل الطالب بحاجة إلى من يساعده في اختيار الموضوع ؟</w:t>
      </w:r>
    </w:p>
    <w:p>
      <w:pPr/>
      <w:r>
        <w:rPr>
          <w:shd w:val="clear" w:fill="eeee80"/>
        </w:rPr>
        <w:t xml:space="preserve"> غير أن الإنسان بحاجة دائما إلى من يوجهه ويأخذ بوجهة نظره مهما بلغ من العلم فالنفس في العلم تقنع بالقليل والفكر قد يثبت عند قضية ما تستهويه،</w:t>
      </w:r>
    </w:p>
    <w:p>
      <w:pPr/>
      <w:r>
        <w:rPr>
          <w:shd w:val="clear" w:fill="eeee80"/>
        </w:rPr>
        <w:t xml:space="preserve"> فلا يحيد عنها.</w:t>
      </w:r>
    </w:p>
    <w:p>
      <w:pPr/>
      <w:r>
        <w:rPr>
          <w:shd w:val="clear" w:fill="eeee80"/>
        </w:rPr>
        <w:t xml:space="preserve">لا بد أن يلجأ الطالب المبتدئ إلى الأستاذ المشرف ليوجهه نحو مجال معين يطالع فيه حتى إذا تبلورت في ذهنه إشكالية ما حدد الموضوع،</w:t>
      </w:r>
    </w:p>
    <w:p>
      <w:pPr/>
      <w:r>
        <w:rPr>
          <w:shd w:val="clear" w:fill="eeee80"/>
        </w:rPr>
        <w:t xml:space="preserve"> وقد تفيده مناقشته أصدقاءه أو أساتذته؛</w:t>
      </w:r>
    </w:p>
    <w:p>
      <w:pPr/>
      <w:r>
        <w:rPr>
          <w:shd w:val="clear" w:fill="eeee80"/>
        </w:rPr>
        <w:t xml:space="preserve"> فقد تتبين له بداهة فكرة استهوته،</w:t>
      </w:r>
    </w:p>
    <w:p>
      <w:pPr/>
      <w:r>
        <w:rPr>
          <w:shd w:val="clear" w:fill="eeee80"/>
        </w:rPr>
        <w:t xml:space="preserve"> أو ضعف إشكالية حيرته،</w:t>
      </w:r>
    </w:p>
    <w:p>
      <w:pPr/>
      <w:r>
        <w:rPr>
          <w:shd w:val="clear" w:fill="eeee80"/>
        </w:rPr>
        <w:t xml:space="preserve"> أو سؤال قد أجيب عنه ولم يطلع على مصدره.</w:t>
      </w:r>
    </w:p>
    <w:p>
      <w:pPr/>
      <w:r>
        <w:rPr>
          <w:shd w:val="clear" w:fill="eeee80"/>
        </w:rPr>
        <w:t xml:space="preserve"> أو إفراط في التسرع؛</w:t>
      </w:r>
    </w:p>
    <w:p>
      <w:pPr/>
      <w:r>
        <w:rPr>
          <w:shd w:val="clear" w:fill="eeee80"/>
        </w:rPr>
        <w:t xml:space="preserve"> ولكي لا يقع في هذه المخاطرة،</w:t>
      </w:r>
    </w:p>
    <w:p>
      <w:pPr/>
      <w:r>
        <w:rPr>
          <w:shd w:val="clear" w:fill="eeee80"/>
        </w:rPr>
        <w:t xml:space="preserve"> عليه أن يسير وفق منهجية معينة في اختيار الموضوع.</w:t>
      </w:r>
    </w:p>
    <w:p>
      <w:pPr/>
      <w:r>
        <w:rPr>
          <w:shd w:val="clear" w:fill="eeee80"/>
        </w:rPr>
        <w:t xml:space="preserve">يبدأ الباحث بتحديد المجال الذي يرغب أن يبحث فيه،</w:t>
      </w:r>
    </w:p>
    <w:p>
      <w:pPr/>
      <w:r>
        <w:rPr>
          <w:shd w:val="clear" w:fill="eeee80"/>
        </w:rPr>
        <w:t xml:space="preserve"> بحسب الرغبة الفعلية فيه،</w:t>
      </w:r>
    </w:p>
    <w:p>
      <w:pPr/>
      <w:r>
        <w:rPr>
          <w:shd w:val="clear" w:fill="eeee80"/>
        </w:rPr>
        <w:t xml:space="preserve"> وبعد ذلك يصوغ الإشكالية أي: ما يثير التساؤل في الظاهرة،</w:t>
      </w:r>
    </w:p>
    <w:p>
      <w:pPr/>
      <w:r>
        <w:rPr>
          <w:shd w:val="clear" w:fill="eeee80"/>
        </w:rPr>
        <w:t xml:space="preserve"> وما يقتضي الإجابة عنه،</w:t>
      </w:r>
    </w:p>
    <w:p>
      <w:pPr/>
      <w:r>
        <w:rPr>
          <w:shd w:val="clear" w:fill="eeee80"/>
        </w:rPr>
        <w:t xml:space="preserve"> ثم يضع افتراضات للإجابة عن الأسئلة بالسعي إلى إثباتها أو دحضها.</w:t>
      </w:r>
    </w:p>
    <w:p>
      <w:pPr/>
      <w:r>
        <w:rPr>
          <w:shd w:val="clear" w:fill="eeee80"/>
        </w:rPr>
        <w:t xml:space="preserve">إن ذلك كله ينبغي أن يكون مرتبطا بالهدف من البحث،</w:t>
      </w:r>
    </w:p>
    <w:p>
      <w:pPr/>
      <w:r>
        <w:rPr>
          <w:shd w:val="clear" w:fill="eeee80"/>
        </w:rPr>
        <w:t xml:space="preserve"> على الرغم من أن للبحث أهدافا كثيرة يجب أن يضعها الباحث نصب عينيه وبحسب الأولوية ومنها:</w:t>
      </w:r>
    </w:p>
    <w:p>
      <w:pPr/>
      <w:r>
        <w:rPr>
          <w:shd w:val="clear" w:fill="eeee80"/>
        </w:rPr>
        <w:t xml:space="preserve">- يجب أن يعرف أي باحث أن كتابة بحث هي منبع إرضاء معرفي عميق ينمي الفضول المعرفي ويحفزه،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2026-08-25T21:35:26+00:00</dcterms:created>
  <dcterms:modified xsi:type="dcterms:W3CDTF">2026-08-25T21:35:26+00:00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