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العلامة أحمد بن الحاج العياشي سكيرج (1295-1363ھ/1878-1944م)</w:t>
      </w:r>
    </w:p>
    <w:p>
      <w:pPr/>
      <w:r>
        <w:rPr>
          <w:shd w:val="clear" w:fill="eeee80"/>
        </w:rPr>
        <w:t xml:space="preserve"> المقدم البركة المبجل،</w:t>
      </w:r>
    </w:p>
    <w:p>
      <w:pPr/>
      <w:r>
        <w:rPr>
          <w:shd w:val="clear" w:fill="eeee80"/>
        </w:rPr>
        <w:t xml:space="preserve">مغربي من أهل الطريقة التجانية،</w:t>
      </w:r>
    </w:p>
    <w:p>
      <w:pPr/>
      <w:r>
        <w:rPr>
          <w:shd w:val="clear" w:fill="eeee80"/>
        </w:rPr>
        <w:t xml:space="preserve"> ولد بفاس في ربيع الثاني عام 1295ھ،</w:t>
      </w:r>
    </w:p>
    <w:p>
      <w:pPr/>
      <w:r>
        <w:rPr>
          <w:shd w:val="clear" w:fill="eeee80"/>
        </w:rPr>
        <w:t xml:space="preserve"> وتربى في حجر والديه تربية حسنة،</w:t>
      </w:r>
    </w:p>
    <w:p>
      <w:pPr/>
      <w:r>
        <w:rPr>
          <w:shd w:val="clear" w:fill="eeee80"/>
        </w:rPr>
        <w:t xml:space="preserve"> فحفظ القرآن الكريم وتخرج بالقرويين واندرج في طبقة المدرسين بها من عام 1312ھ،</w:t>
      </w:r>
    </w:p>
    <w:p>
      <w:pPr/>
      <w:r>
        <w:rPr>
          <w:shd w:val="clear" w:fill="eeee80"/>
        </w:rPr>
        <w:t xml:space="preserve"> ثم انتقل لطنجة أواخر سنة 1328ھ،</w:t>
      </w:r>
    </w:p>
    <w:p>
      <w:pPr/>
      <w:r>
        <w:rPr>
          <w:shd w:val="clear" w:fill="eeee80"/>
        </w:rPr>
        <w:t xml:space="preserve">3]</w:t>
      </w:r>
    </w:p>
    <w:p>
      <w:pPr/>
      <w:r>
        <w:rPr>
          <w:shd w:val="clear" w:fill="eeee80"/>
        </w:rPr>
        <w:t xml:space="preserve">شيوخه: </w:t>
      </w:r>
    </w:p>
    <w:p>
      <w:pPr/>
      <w:r>
        <w:rPr>
          <w:shd w:val="clear" w:fill="eeee80"/>
        </w:rPr>
        <w:t xml:space="preserve">اهتم العلامة أحمد بن الحاج العياشي سكيرج اهتماما بالغا بتراجم شيوخه الذين أخذ عنهم العلم والمعرفة منذ صباه،</w:t>
      </w:r>
    </w:p>
    <w:p>
      <w:pPr/>
      <w:r>
        <w:rPr>
          <w:shd w:val="clear" w:fill="eeee80"/>
        </w:rPr>
        <w:t xml:space="preserve"> فاعتنى بجمع أخبارهم وأقوالهم،</w:t>
      </w:r>
    </w:p>
    <w:p>
      <w:pPr/>
      <w:r>
        <w:rPr>
          <w:shd w:val="clear" w:fill="eeee80"/>
        </w:rPr>
        <w:t xml:space="preserve"> مع ما يضاف إلى ذلك من مواعظهم الحميدة،</w:t>
      </w:r>
    </w:p>
    <w:p>
      <w:pPr/>
      <w:r>
        <w:rPr>
          <w:shd w:val="clear" w:fill="eeee80"/>
        </w:rPr>
        <w:t xml:space="preserve"> ونصائحهم السديدة،</w:t>
      </w:r>
    </w:p>
    <w:p>
      <w:pPr/>
      <w:r>
        <w:rPr>
          <w:shd w:val="clear" w:fill="eeee80"/>
        </w:rPr>
        <w:t xml:space="preserve"> وكتابه "قدم الرسوخ فيما لمؤلفه من الشيوخ" خير شاهد على هذا الاعتناء الكبير،</w:t>
      </w:r>
    </w:p>
    <w:p>
      <w:pPr/>
      <w:r>
        <w:rPr>
          <w:shd w:val="clear" w:fill="eeee80"/>
        </w:rPr>
        <w:t xml:space="preserve"> فقد ضم بين طياته عشرات من الإجازات والأسانيد الموثوقة العالية،</w:t>
      </w:r>
    </w:p>
    <w:p>
      <w:pPr/>
      <w:r>
        <w:rPr>
          <w:shd w:val="clear" w:fill="eeee80"/>
        </w:rPr>
        <w:t xml:space="preserve"> فتمسك- رحمه الله تعالى- بالطريقة التجانية على يد كثير من العلماء والمقدمين،</w:t>
      </w:r>
    </w:p>
    <w:p>
      <w:pPr/>
      <w:r>
        <w:rPr>
          <w:shd w:val="clear" w:fill="eeee80"/>
        </w:rPr>
        <w:t xml:space="preserve"> كالعارف بالله سيدي أحمد العبدلاوي- قدس الله سره- وأجازه فيها الإجازة العامة عدد كثير من شيوخها كالعارف المذكور،</w:t>
      </w:r>
    </w:p>
    <w:p>
      <w:pPr/>
      <w:r>
        <w:rPr>
          <w:shd w:val="clear" w:fill="eeee80"/>
        </w:rPr>
        <w:t xml:space="preserve"> وسلطان المقدمين سيدي محمد بن العربي العلوي الزرهوني،</w:t>
      </w:r>
    </w:p>
    <w:p>
      <w:pPr/>
      <w:r>
        <w:rPr>
          <w:shd w:val="clear" w:fill="eeee80"/>
        </w:rPr>
        <w:t xml:space="preserve"> والمقدم البركة الشريف سيدي الطيب بن أحمد السفياني،</w:t>
      </w:r>
    </w:p>
    <w:p>
      <w:pPr/>
      <w:r>
        <w:rPr>
          <w:shd w:val="clear" w:fill="eeee80"/>
        </w:rPr>
        <w:t xml:space="preserve">4]</w:t>
      </w:r>
    </w:p>
    <w:p>
      <w:pPr/>
      <w:r>
        <w:rPr>
          <w:shd w:val="clear" w:fill="eeee80"/>
        </w:rPr>
        <w:t xml:space="preserve">تلامذته:</w:t>
      </w:r>
    </w:p>
    <w:p>
      <w:pPr/>
      <w:r>
        <w:rPr>
          <w:shd w:val="clear" w:fill="eeee80"/>
        </w:rPr>
        <w:t xml:space="preserve">من تلامذته- رضي الله عنه- محمد الحافظ المصري الذي قال في حقه: "ما رأيت من بورك له في حياته وزمانه كسيدي الحاج أحمد سكيرج،</w:t>
      </w:r>
    </w:p>
    <w:p>
      <w:pPr/>
      <w:r>
        <w:rPr>
          <w:shd w:val="clear" w:fill="eeee80"/>
        </w:rPr>
        <w:t xml:space="preserve"> فإنه كان يرعى أموره الدنيوية والزراعية بنفسه،</w:t>
      </w:r>
    </w:p>
    <w:p>
      <w:pPr/>
      <w:r>
        <w:rPr>
          <w:shd w:val="clear" w:fill="eeee80"/>
        </w:rPr>
        <w:t xml:space="preserve"> مع قيامه بالقضاء والاجتماعات الدينية وإلقاء العظات التي يلين لها الصخر،</w:t>
      </w:r>
    </w:p>
    <w:p>
      <w:pPr/>
      <w:r>
        <w:rPr>
          <w:shd w:val="clear" w:fill="eeee80"/>
        </w:rPr>
        <w:t xml:space="preserve"> والإصلاح بين الناس،</w:t>
      </w:r>
    </w:p>
    <w:p>
      <w:pPr/>
      <w:r>
        <w:rPr>
          <w:shd w:val="clear" w:fill="eeee80"/>
        </w:rPr>
        <w:t xml:space="preserve"> والرد على الاستفتاءات التي كانت ترد عليه من أقطار العالم الإسلامي برسائل كل واحدة منها تصلح أن تكون مؤلفا مستقلا كافيا في موضوعه،</w:t>
      </w:r>
    </w:p>
    <w:p>
      <w:pPr/>
      <w:r>
        <w:rPr>
          <w:shd w:val="clear" w:fill="eeee80"/>
        </w:rPr>
        <w:t xml:space="preserve"> وهذا شيء لا نستطيع حصره فإن أصحابه الآخذين عنه كثرة،</w:t>
      </w:r>
    </w:p>
    <w:p>
      <w:pPr/>
      <w:r>
        <w:rPr>
          <w:shd w:val="clear" w:fill="eeee80"/>
        </w:rPr>
        <w:t xml:space="preserve"> ويضيف تلميذه قائلا: إن فحول العلماء انتفعوا بسيدي سكيرج بملاقاته ومكاتبته وتآليفه في العالم الإسلامي كله من عرب وهنود وأتراك.</w:t>
      </w:r>
    </w:p>
    <w:p>
      <w:pPr/>
      <w:r>
        <w:rPr>
          <w:shd w:val="clear" w:fill="eeee80"/>
        </w:rPr>
        <w:t xml:space="preserve">".[5]</w:t>
      </w:r>
    </w:p>
    <w:p>
      <w:pPr/>
      <w:r>
        <w:rPr>
          <w:shd w:val="clear" w:fill="eeee80"/>
        </w:rPr>
        <w:t xml:space="preserve"> وسيدي إبراهيم بن عبد الله إنياس الكولخي وغيرهم كثير.</w:t>
      </w:r>
    </w:p>
    <w:p>
      <w:pPr/>
      <w:r>
        <w:rPr>
          <w:shd w:val="clear" w:fill="eeee80"/>
        </w:rPr>
        <w:t xml:space="preserve">مؤلفاته:</w:t>
      </w:r>
    </w:p>
    <w:p>
      <w:pPr/>
      <w:r>
        <w:rPr>
          <w:shd w:val="clear" w:fill="eeee80"/>
        </w:rPr>
        <w:t xml:space="preserve"> وقد خصص حيزا هاما من مؤلفاته للدفاع عن الطريقة التجانية،</w:t>
      </w:r>
    </w:p>
    <w:p>
      <w:pPr/>
      <w:r>
        <w:rPr>
          <w:shd w:val="clear" w:fill="eeee80"/>
        </w:rPr>
        <w:t xml:space="preserve"> وهي كثيرة،</w:t>
      </w:r>
    </w:p>
    <w:p>
      <w:pPr/>
      <w:r>
        <w:rPr>
          <w:shd w:val="clear" w:fill="eeee80"/>
        </w:rPr>
        <w:t xml:space="preserve"> نذكر منها على سبيل المثال لا الحصر:</w:t>
      </w:r>
    </w:p>
    <w:p>
      <w:pPr/>
      <w:r>
        <w:rPr>
          <w:shd w:val="clear" w:fill="eeee80"/>
        </w:rPr>
        <w:t xml:space="preserve">- "كشف الحجاب عمن تلاقى مع التجاني من الأصحاب" وذيله: "رفع النقاب بعد كشف الحجاب" وكلاهما في ذكر متصوفة التجانية.</w:t>
      </w:r>
    </w:p>
    <w:p>
      <w:pPr/>
      <w:r>
        <w:rPr>
          <w:shd w:val="clear" w:fill="eeee80"/>
        </w:rPr>
        <w:t xml:space="preserve">- "الرحلة الحبيبية الوهرانية": ذكر فيها أنه كان بطنجة سنة 1329ھ،</w:t>
      </w:r>
    </w:p>
    <w:p>
      <w:pPr/>
      <w:r>
        <w:rPr>
          <w:shd w:val="clear" w:fill="eeee80"/>
        </w:rPr>
        <w:t xml:space="preserve"> ووصل إلى مستغانم وتلمسان وعاد إلى فاس،</w:t>
      </w:r>
    </w:p>
    <w:p>
      <w:pPr/>
      <w:r>
        <w:rPr>
          <w:shd w:val="clear" w:fill="eeee80"/>
        </w:rPr>
        <w:t xml:space="preserve"> وضمنها تراجم بعض من لقيهم.</w:t>
      </w:r>
    </w:p>
    <w:p>
      <w:pPr/>
      <w:r>
        <w:rPr>
          <w:shd w:val="clear" w:fill="eeee80"/>
        </w:rPr>
        <w:t xml:space="preserve">- "رياض السلوان في تراجم من اجتمعت بهم من الأعيان": قال ابن سودة فيه: "ترجم فيه لنحو ألفي فاضل من أهل عصره.</w:t>
      </w:r>
    </w:p>
    <w:p>
      <w:pPr/>
      <w:r>
        <w:rPr>
          <w:shd w:val="clear" w:fill="eeee80"/>
        </w:rPr>
        <w:t xml:space="preserve">- تيجان الغواني في شرح جواهر المعاني</w:t>
      </w:r>
    </w:p>
    <w:p>
      <w:pPr/>
      <w:r>
        <w:rPr>
          <w:shd w:val="clear" w:fill="eeee80"/>
        </w:rPr>
        <w:t xml:space="preserve">- السر الباهر بما انفرد به الجامع عن الجواهر</w:t>
      </w:r>
    </w:p>
    <w:p>
      <w:pPr/>
      <w:r>
        <w:rPr>
          <w:shd w:val="clear" w:fill="eeee80"/>
        </w:rPr>
        <w:t xml:space="preserve">- الإيمان الصحيح في الرد على مؤلف الجواب الصريح</w:t>
      </w:r>
    </w:p>
    <w:p>
      <w:pPr/>
      <w:r>
        <w:rPr>
          <w:shd w:val="clear" w:fill="eeee80"/>
        </w:rPr>
        <w:t xml:space="preserve">- جناية المنتسب العاني فيما نسب بالكذب للشيخ التجاني</w:t>
      </w:r>
    </w:p>
    <w:p>
      <w:pPr/>
      <w:r>
        <w:rPr>
          <w:shd w:val="clear" w:fill="eeee80"/>
        </w:rPr>
        <w:t xml:space="preserve"> إلى غير ذلك من الكتب.</w:t>
      </w:r>
    </w:p>
    <w:p>
      <w:pPr/>
      <w:r>
        <w:rPr>
          <w:shd w:val="clear" w:fill="eeee80"/>
        </w:rPr>
        <w:t xml:space="preserve">6]</w:t>
      </w:r>
    </w:p>
    <w:p>
      <w:pPr/>
      <w:r>
        <w:rPr>
          <w:shd w:val="clear" w:fill="eeee80"/>
        </w:rPr>
        <w:t xml:space="preserve">- وله نظم كثير منه قصيدة مطلعها:</w:t>
      </w:r>
    </w:p>
    <w:p>
      <w:pPr/>
      <w:r>
        <w:rPr>
          <w:shd w:val="clear" w:fill="eeee80"/>
        </w:rPr>
        <w:t xml:space="preserve">رحلت عن الأحباب شوقا لأحباب   وودعت أصحابا وجئت لأصحاب</w:t>
      </w:r>
    </w:p>
    <w:p>
      <w:pPr/>
      <w:r>
        <w:rPr>
          <w:shd w:val="clear" w:fill="eeee80"/>
        </w:rPr>
        <w:t xml:space="preserve">7]</w:t>
      </w:r>
    </w:p>
    <w:p>
      <w:pPr/>
      <w:r>
        <w:rPr>
          <w:shd w:val="clear" w:fill="eeee80"/>
        </w:rPr>
        <w:t xml:space="preserve">لائحة المؤلفات المطبوعة متوفرة على موقع متجر الكتب</w:t>
      </w:r>
    </w:p>
    <w:p>
      <w:pPr/>
      <w:r>
        <w:rPr>
          <w:shd w:val="clear" w:fill="eeee80"/>
        </w:rPr>
        <w:t xml:space="preserve">وقد رواها عنه تلاميذه،</w:t>
      </w:r>
    </w:p>
    <w:p>
      <w:pPr/>
      <w:r>
        <w:rPr>
          <w:shd w:val="clear" w:fill="eeee80"/>
        </w:rPr>
        <w:t xml:space="preserve"> واهتموا بمحتوياتها النفيسة خلفا عن سلف،</w:t>
      </w:r>
    </w:p>
    <w:p>
      <w:pPr/>
      <w:r>
        <w:rPr>
          <w:shd w:val="clear" w:fill="eeee80"/>
        </w:rPr>
        <w:t xml:space="preserve"> كما تنافس في اقتناء المطبوع منها كبار الفقهاء والمفكرين شرقا وغربا،</w:t>
      </w:r>
    </w:p>
    <w:p>
      <w:pPr/>
      <w:r>
        <w:rPr>
          <w:shd w:val="clear" w:fill="eeee80"/>
        </w:rPr>
        <w:t xml:space="preserve"> فتناولوها بالدرس العميم،</w:t>
      </w:r>
    </w:p>
    <w:p>
      <w:pPr/>
      <w:r>
        <w:rPr>
          <w:shd w:val="clear" w:fill="eeee80"/>
        </w:rPr>
        <w:t xml:space="preserve"> واقتبسوا منها مناهجه السديدة في سائر أصناف المعرفة.</w:t>
      </w:r>
    </w:p>
    <w:p>
      <w:pPr/>
      <w:r>
        <w:rPr>
          <w:shd w:val="clear" w:fill="eeee80"/>
        </w:rPr>
        <w:t xml:space="preserve">ويغلب على مؤلفاته وتقاييده الكثيرة أثر علم التصوف،</w:t>
      </w:r>
    </w:p>
    <w:p>
      <w:pPr/>
      <w:r>
        <w:rPr>
          <w:shd w:val="clear" w:fill="eeee80"/>
        </w:rPr>
        <w:t xml:space="preserve"> فضلا على الطابع الأدبي الرفيع الذي كان مرافقا ومصاحبا له في جميع كتاباته المتنوعة.</w:t>
      </w:r>
    </w:p>
    <w:p>
      <w:pPr/>
      <w:r>
        <w:rPr>
          <w:shd w:val="clear" w:fill="eeee80"/>
        </w:rPr>
        <w:t xml:space="preserve">وتوضح لنا مصنفاته الكثيرة مدا تضلعه وتفوقه وريادته في فنون مختلفة،</w:t>
      </w:r>
    </w:p>
    <w:p>
      <w:pPr/>
      <w:r>
        <w:rPr>
          <w:shd w:val="clear" w:fill="eeee80"/>
        </w:rPr>
        <w:t xml:space="preserve"> مع خبرته السامية بعلم التراجم،</w:t>
      </w:r>
    </w:p>
    <w:p>
      <w:pPr/>
      <w:r>
        <w:rPr>
          <w:shd w:val="clear" w:fill="eeee80"/>
        </w:rPr>
        <w:t xml:space="preserve"> ومعرفته الدقيقة بأصوله وقواعده المتشبعة،</w:t>
      </w:r>
    </w:p>
    <w:p>
      <w:pPr/>
      <w:r>
        <w:rPr>
          <w:shd w:val="clear" w:fill="eeee80"/>
        </w:rPr>
        <w:t xml:space="preserve"> ويظهر هذا جليا من خلال الكتب التي ألفها في هذا العلم،</w:t>
      </w:r>
    </w:p>
    <w:p>
      <w:pPr/>
      <w:r>
        <w:rPr>
          <w:shd w:val="clear" w:fill="eeee80"/>
        </w:rPr>
        <w:t xml:space="preserve">وتتنوع هذه المؤلفات إلى حقول شتى،</w:t>
      </w:r>
    </w:p>
    <w:p>
      <w:pPr/>
      <w:r>
        <w:rPr>
          <w:shd w:val="clear" w:fill="eeee80"/>
        </w:rPr>
        <w:t xml:space="preserve"> كالأدب والتصوف والفقه والحساب والتراجم والتاريخ والعروض وغير ذلك.</w:t>
      </w:r>
    </w:p>
    <w:p>
      <w:pPr/>
      <w:r>
        <w:rPr>
          <w:shd w:val="clear" w:fill="eeee80"/>
        </w:rPr>
        <w:t xml:space="preserve">وللطريقة الأحمدية التجانية حصة الأسد داخل هذه التصانيف العلمية المفيدة.</w:t>
      </w:r>
    </w:p>
    <w:p>
      <w:pPr/>
      <w:r>
        <w:rPr>
          <w:shd w:val="clear" w:fill="eeee80"/>
        </w:rPr>
        <w:t xml:space="preserve"> وسيظهر هذا جليا للمطالع لدا وقوفه على قائمة تآليف هذا العالم الجليل.</w:t>
      </w:r>
    </w:p>
    <w:p>
      <w:pPr/>
      <w:r>
        <w:rPr>
          <w:shd w:val="clear" w:fill="eeee80"/>
        </w:rPr>
        <w:t xml:space="preserve">وبقليل من التأمل في هذا الكم الهائل من التآليف،</w:t>
      </w:r>
    </w:p>
    <w:p>
      <w:pPr/>
      <w:r>
        <w:rPr>
          <w:shd w:val="clear" w:fill="eeee80"/>
        </w:rPr>
        <w:t xml:space="preserve"> ندرك عن يقين تبحر العلامة سكيرج في العلم بصفة عامة،</w:t>
      </w:r>
    </w:p>
    <w:p>
      <w:pPr/>
      <w:r>
        <w:rPr>
          <w:shd w:val="clear" w:fill="eeee80"/>
        </w:rPr>
        <w:t xml:space="preserve"> وتصانيفه أكبر مرشد ودليل على فطنته وذكاءه وبعد نظره.</w:t>
      </w:r>
    </w:p>
    <w:p>
      <w:pPr/>
      <w:r>
        <w:rPr>
          <w:shd w:val="clear" w:fill="eeee80"/>
        </w:rPr>
        <w:t xml:space="preserve"> مع تواضع كبير قل مثيله بين معاصريه من علماء وفقهاء ومحدثين وأدباء.</w:t>
      </w:r>
    </w:p>
    <w:p>
      <w:pPr/>
      <w:r>
        <w:rPr>
          <w:shd w:val="clear" w:fill="eeee80"/>
        </w:rPr>
        <w:t xml:space="preserve"> فرحمه الله ونفع الناس بعلمه.</w:t>
      </w:r>
    </w:p>
    <w:p>
      <w:pPr/>
      <w:r>
        <w:rPr>
          <w:shd w:val="clear" w:fill="eeee80"/>
        </w:rPr>
        <w:t xml:space="preserve">ـــــــــــــــــــــــــــــــــــــــــــــــــــــــ</w:t>
      </w:r>
    </w:p>
    <w:p>
      <w:pPr/>
      <w:r>
        <w:rPr>
          <w:shd w:val="clear" w:fill="eeee80"/>
        </w:rPr>
        <w:t xml:space="preserve">لائحة بعناوين مؤلفاته رضي الله عنه</w:t>
      </w:r>
    </w:p>
    <w:p>
      <w:pPr/>
      <w:r>
        <w:rPr>
          <w:shd w:val="clear" w:fill="eeee80"/>
        </w:rPr>
        <w:t xml:space="preserve"> والثمرة النافعة،</w:t>
      </w:r>
    </w:p>
    <w:p>
      <w:pPr/>
      <w:r>
        <w:rPr>
          <w:shd w:val="clear" w:fill="eeee80"/>
        </w:rPr>
        <w:t xml:space="preserve">       2 ـ إرشاد المتعلم والناسي،</w:t>
      </w:r>
    </w:p>
    <w:p>
      <w:pPr/>
      <w:r>
        <w:rPr>
          <w:shd w:val="clear" w:fill="eeee80"/>
        </w:rPr>
        <w:t xml:space="preserve"> في صفة أشكال القلم الفاسي</w:t>
      </w:r>
    </w:p>
    <w:p>
      <w:pPr/>
      <w:r>
        <w:rPr>
          <w:shd w:val="clear" w:fill="eeee80"/>
        </w:rPr>
        <w:t xml:space="preserve">       3 ــ تنوير الأفهام،</w:t>
      </w:r>
    </w:p>
    <w:p>
      <w:pPr/>
      <w:r>
        <w:rPr>
          <w:shd w:val="clear" w:fill="eeee80"/>
        </w:rPr>
        <w:t xml:space="preserve"> بختم تحفة الحكام</w:t>
      </w:r>
    </w:p>
    <w:p>
      <w:pPr/>
      <w:r>
        <w:rPr>
          <w:shd w:val="clear" w:fill="eeee80"/>
        </w:rPr>
        <w:t xml:space="preserve">       4 ـ كشف الحجاب عمن تلاقى مع الشيخ التجاني من الأصحاب</w:t>
      </w:r>
    </w:p>
    <w:p>
      <w:pPr/>
      <w:r>
        <w:rPr>
          <w:shd w:val="clear" w:fill="eeee80"/>
        </w:rPr>
        <w:t xml:space="preserve">       5 ـ رفع النقاب،</w:t>
      </w:r>
    </w:p>
    <w:p>
      <w:pPr/>
      <w:r>
        <w:rPr>
          <w:shd w:val="clear" w:fill="eeee80"/>
        </w:rPr>
        <w:t xml:space="preserve"> بعد كشف الحجاب،</w:t>
      </w:r>
    </w:p>
    <w:p>
      <w:pPr/>
      <w:r>
        <w:rPr>
          <w:shd w:val="clear" w:fill="eeee80"/>
        </w:rPr>
        <w:t xml:space="preserve"> عمن تلاقى مع الشيخ التجاني من الأصحاب</w:t>
      </w:r>
    </w:p>
    <w:p>
      <w:pPr/>
      <w:r>
        <w:rPr>
          <w:shd w:val="clear" w:fill="eeee80"/>
        </w:rPr>
        <w:t xml:space="preserve">       6 ــ الكوكب الوهاج،</w:t>
      </w:r>
    </w:p>
    <w:p>
      <w:pPr/>
      <w:r>
        <w:rPr>
          <w:shd w:val="clear" w:fill="eeee80"/>
        </w:rPr>
        <w:t xml:space="preserve"> لتوضيح المنهاج،</w:t>
      </w:r>
    </w:p>
    <w:p>
      <w:pPr/>
      <w:r>
        <w:rPr>
          <w:shd w:val="clear" w:fill="eeee80"/>
        </w:rPr>
        <w:t xml:space="preserve"> في شرح درة التاج،</w:t>
      </w:r>
    </w:p>
    <w:p>
      <w:pPr/>
      <w:r>
        <w:rPr>
          <w:shd w:val="clear" w:fill="eeee80"/>
        </w:rPr>
        <w:t xml:space="preserve"> وعجالة المحتاج</w:t>
      </w:r>
    </w:p>
    <w:p>
      <w:pPr/>
      <w:r>
        <w:rPr>
          <w:shd w:val="clear" w:fill="eeee80"/>
        </w:rPr>
        <w:t xml:space="preserve">       7 ــ كمال الفرح والسرور بمولد مظهر النور</w:t>
      </w:r>
    </w:p>
    <w:p>
      <w:pPr/>
      <w:r>
        <w:rPr>
          <w:shd w:val="clear" w:fill="eeee80"/>
        </w:rPr>
        <w:t xml:space="preserve">       8 ــ تائية المنى والسول،</w:t>
      </w:r>
    </w:p>
    <w:p>
      <w:pPr/>
      <w:r>
        <w:rPr>
          <w:shd w:val="clear" w:fill="eeee80"/>
        </w:rPr>
        <w:t xml:space="preserve"> في ذكر مولد مولانا الرسول</w:t>
      </w:r>
    </w:p>
    <w:p>
      <w:pPr/>
      <w:r>
        <w:rPr>
          <w:shd w:val="clear" w:fill="eeee80"/>
        </w:rPr>
        <w:t xml:space="preserve">       9 ـ تخميس البردة،</w:t>
      </w:r>
    </w:p>
    <w:p>
      <w:pPr/>
      <w:r>
        <w:rPr>
          <w:shd w:val="clear" w:fill="eeee80"/>
        </w:rPr>
        <w:t xml:space="preserve"> المسمى بالوردة</w:t>
      </w:r>
    </w:p>
    <w:p>
      <w:pPr/>
      <w:r>
        <w:rPr>
          <w:shd w:val="clear" w:fill="eeee80"/>
        </w:rPr>
        <w:t xml:space="preserve">       10 ــ ضوء الظلام،</w:t>
      </w:r>
    </w:p>
    <w:p>
      <w:pPr/>
      <w:r>
        <w:rPr>
          <w:shd w:val="clear" w:fill="eeee80"/>
        </w:rPr>
        <w:t xml:space="preserve"> في مدح خير الأنام</w:t>
      </w:r>
    </w:p>
    <w:p>
      <w:pPr/>
      <w:r>
        <w:rPr>
          <w:shd w:val="clear" w:fill="eeee80"/>
        </w:rPr>
        <w:t xml:space="preserve">       11ــ تفريج الشدة،</w:t>
      </w:r>
    </w:p>
    <w:p>
      <w:pPr/>
      <w:r>
        <w:rPr>
          <w:shd w:val="clear" w:fill="eeee80"/>
        </w:rPr>
        <w:t xml:space="preserve"> بتشطير البردة</w:t>
      </w:r>
    </w:p>
    <w:p>
      <w:pPr/>
      <w:r>
        <w:rPr>
          <w:shd w:val="clear" w:fill="eeee80"/>
        </w:rPr>
        <w:t xml:space="preserve">       12ــ القصيدة الكافية،</w:t>
      </w:r>
    </w:p>
    <w:p>
      <w:pPr/>
      <w:r>
        <w:rPr>
          <w:shd w:val="clear" w:fill="eeee80"/>
        </w:rPr>
        <w:t xml:space="preserve"> بتضمين الهمزية في كاملية كافية</w:t>
      </w:r>
    </w:p>
    <w:p>
      <w:pPr/>
      <w:r>
        <w:rPr>
          <w:shd w:val="clear" w:fill="eeee80"/>
        </w:rPr>
        <w:t xml:space="preserve">       13ـ العدة من إنشاء همزية من البردة</w:t>
      </w:r>
    </w:p>
    <w:p>
      <w:pPr/>
      <w:r>
        <w:rPr>
          <w:shd w:val="clear" w:fill="eeee80"/>
        </w:rPr>
        <w:t xml:space="preserve">       14ـ الترصيع،</w:t>
      </w:r>
    </w:p>
    <w:p>
      <w:pPr/>
      <w:r>
        <w:rPr>
          <w:shd w:val="clear" w:fill="eeee80"/>
        </w:rPr>
        <w:t xml:space="preserve"> في تضمين البردة على نوع بديع،</w:t>
      </w:r>
    </w:p>
    <w:p>
      <w:pPr/>
      <w:r>
        <w:rPr>
          <w:shd w:val="clear" w:fill="eeee80"/>
        </w:rPr>
        <w:t xml:space="preserve"> من فن البديع</w:t>
      </w:r>
    </w:p>
    <w:p>
      <w:pPr/>
      <w:r>
        <w:rPr>
          <w:shd w:val="clear" w:fill="eeee80"/>
        </w:rPr>
        <w:t xml:space="preserve">       15 ــ الذخيرة للآخرة</w:t>
      </w:r>
    </w:p>
    <w:p>
      <w:pPr/>
      <w:r>
        <w:rPr>
          <w:shd w:val="clear" w:fill="eeee80"/>
        </w:rPr>
        <w:t xml:space="preserve">       16 ـ الحوض المورود،</w:t>
      </w:r>
    </w:p>
    <w:p>
      <w:pPr/>
      <w:r>
        <w:rPr>
          <w:shd w:val="clear" w:fill="eeee80"/>
        </w:rPr>
        <w:t xml:space="preserve"> في مدح سيد الوجود</w:t>
      </w:r>
    </w:p>
    <w:p>
      <w:pPr/>
      <w:r>
        <w:rPr>
          <w:shd w:val="clear" w:fill="eeee80"/>
        </w:rPr>
        <w:t xml:space="preserve">       17- السحر الحلال في مدح سيد الرجال</w:t>
      </w:r>
    </w:p>
    <w:p>
      <w:pPr/>
      <w:r>
        <w:rPr>
          <w:shd w:val="clear" w:fill="eeee80"/>
        </w:rPr>
        <w:t xml:space="preserve"> من بحر البسطة بين الخواص</w:t>
      </w:r>
    </w:p>
    <w:p>
      <w:pPr/>
      <w:r>
        <w:rPr>
          <w:shd w:val="clear" w:fill="eeee80"/>
        </w:rPr>
        <w:t xml:space="preserve"> على مظهر الفتح مولانا الشيخ فتح الله البناني</w:t>
      </w:r>
    </w:p>
    <w:p>
      <w:pPr/>
      <w:r>
        <w:rPr>
          <w:shd w:val="clear" w:fill="eeee80"/>
        </w:rPr>
        <w:t xml:space="preserve">       74 ــ الذهب الخالص في محاذاة كبرى الخصائص</w:t>
      </w:r>
    </w:p>
    <w:p>
      <w:pPr/>
      <w:r>
        <w:rPr>
          <w:shd w:val="clear" w:fill="eeee80"/>
        </w:rPr>
        <w:t xml:space="preserve">       </w:t>
      </w:r>
    </w:p>
    <w:p>
      <w:pPr/>
      <w:r>
        <w:rPr>
          <w:shd w:val="clear" w:fill="eeee80"/>
        </w:rPr>
        <w:t xml:space="preserve">       114 ــ حياة القلب الفاني،</w:t>
      </w:r>
    </w:p>
    <w:p>
      <w:pPr/>
      <w:r>
        <w:rPr>
          <w:shd w:val="clear" w:fill="eeee80"/>
        </w:rPr>
        <w:t xml:space="preserve"> بمدح القطب التجاني</w:t>
      </w:r>
    </w:p>
    <w:p>
      <w:pPr/>
      <w:r>
        <w:rPr>
          <w:shd w:val="clear" w:fill="eeee80"/>
        </w:rPr>
        <w:t xml:space="preserve">       115 ــ الفتح الرباني،</w:t>
      </w:r>
    </w:p>
    <w:p>
      <w:pPr/>
      <w:r>
        <w:rPr>
          <w:shd w:val="clear" w:fill="eeee80"/>
        </w:rPr>
        <w:t xml:space="preserve"> فيما مدح به القطب التجاني</w:t>
      </w:r>
    </w:p>
    <w:p>
      <w:pPr/>
      <w:r>
        <w:rPr>
          <w:shd w:val="clear" w:fill="eeee80"/>
        </w:rPr>
        <w:t xml:space="preserve">       116ـ الميمية التجانية</w:t>
      </w:r>
    </w:p>
    <w:p>
      <w:pPr/>
      <w:r>
        <w:rPr>
          <w:shd w:val="clear" w:fill="eeee80"/>
        </w:rPr>
        <w:t xml:space="preserve">       117 ـ الهمزية التجانية</w:t>
      </w:r>
    </w:p>
    <w:p>
      <w:pPr/>
      <w:r>
        <w:rPr>
          <w:shd w:val="clear" w:fill="eeee80"/>
        </w:rPr>
        <w:t xml:space="preserve">       118 ـ جنة الجاني بتراجم بعض أصحاب الشيخ التجاني</w:t>
      </w:r>
    </w:p>
    <w:p>
      <w:pPr/>
      <w:r>
        <w:rPr>
          <w:shd w:val="clear" w:fill="eeee80"/>
        </w:rPr>
        <w:t xml:space="preserve">       119ــ الأنباء بنصح الأبناء</w:t>
      </w:r>
    </w:p>
    <w:p>
      <w:pPr/>
      <w:r>
        <w:rPr>
          <w:shd w:val="clear" w:fill="eeee80"/>
        </w:rPr>
        <w:t xml:space="preserve">       120 ــ تشطير قصيدة نهج اليمين في إرشاد البنين،</w:t>
      </w:r>
    </w:p>
    <w:p>
      <w:pPr/>
      <w:r>
        <w:rPr>
          <w:shd w:val="clear" w:fill="eeee80"/>
        </w:rPr>
        <w:t xml:space="preserve">للعلامة محمد المعمري الزواوي</w:t>
      </w:r>
    </w:p>
    <w:p>
      <w:pPr/>
      <w:r>
        <w:rPr>
          <w:shd w:val="clear" w:fill="eeee80"/>
        </w:rPr>
        <w:t xml:space="preserve">       121 ـ نصيحة الصبيان،</w:t>
      </w:r>
    </w:p>
    <w:p>
      <w:pPr/>
      <w:r>
        <w:rPr>
          <w:shd w:val="clear" w:fill="eeee80"/>
        </w:rPr>
        <w:t xml:space="preserve"> في سائر الأوطان</w:t>
      </w:r>
    </w:p>
    <w:p>
      <w:pPr/>
      <w:r>
        <w:rPr>
          <w:shd w:val="clear" w:fill="eeee80"/>
        </w:rPr>
        <w:t xml:space="preserve">       122 ــ تشطير تائية أبي إسحاق إبراهيم بن مسعود الغرناطي الإلبيري</w:t>
      </w:r>
    </w:p>
    <w:p>
      <w:pPr/>
      <w:r>
        <w:rPr>
          <w:shd w:val="clear" w:fill="eeee80"/>
        </w:rPr>
        <w:t xml:space="preserve">       123 ــ يواقيت المعاني،</w:t>
      </w:r>
    </w:p>
    <w:p>
      <w:pPr/>
      <w:r>
        <w:rPr>
          <w:shd w:val="clear" w:fill="eeee80"/>
        </w:rPr>
        <w:t xml:space="preserve"> في مذهب الشيخ التجاني</w:t>
      </w:r>
    </w:p>
    <w:p>
      <w:pPr/>
      <w:r>
        <w:rPr>
          <w:shd w:val="clear" w:fill="eeee80"/>
        </w:rPr>
        <w:t xml:space="preserve">       124 ــ الجوهر المنظوم،</w:t>
      </w:r>
    </w:p>
    <w:p>
      <w:pPr/>
      <w:r>
        <w:rPr>
          <w:shd w:val="clear" w:fill="eeee80"/>
        </w:rPr>
        <w:t xml:space="preserve"> من كلام القطب المكتوم</w:t>
      </w:r>
    </w:p>
    <w:p>
      <w:pPr/>
      <w:r>
        <w:rPr>
          <w:shd w:val="clear" w:fill="eeee80"/>
        </w:rPr>
        <w:t xml:space="preserve">       125ـ الياقوت والمرجان،</w:t>
      </w:r>
    </w:p>
    <w:p>
      <w:pPr/>
      <w:r>
        <w:rPr>
          <w:shd w:val="clear" w:fill="eeee80"/>
        </w:rPr>
        <w:t xml:space="preserve"> فيما اتزن من القرآن</w:t>
      </w:r>
    </w:p>
    <w:p>
      <w:pPr/>
      <w:r>
        <w:rPr>
          <w:shd w:val="clear" w:fill="eeee80"/>
        </w:rPr>
        <w:t xml:space="preserve">       126 ــ الإجادة على الإفادة</w:t>
      </w:r>
    </w:p>
    <w:p>
      <w:pPr/>
      <w:r>
        <w:rPr>
          <w:shd w:val="clear" w:fill="eeee80"/>
        </w:rPr>
        <w:t xml:space="preserve">       127 ــ شرب المدام،</w:t>
      </w:r>
    </w:p>
    <w:p>
      <w:pPr/>
      <w:r>
        <w:rPr>
          <w:shd w:val="clear" w:fill="eeee80"/>
        </w:rPr>
        <w:t xml:space="preserve"> بتخميس أبيات رأيتها في المنام</w:t>
      </w:r>
    </w:p>
    <w:p>
      <w:pPr/>
      <w:r>
        <w:rPr>
          <w:shd w:val="clear" w:fill="eeee80"/>
        </w:rPr>
        <w:t xml:space="preserve">       128 ـ تحفة الأنام،</w:t>
      </w:r>
    </w:p>
    <w:p>
      <w:pPr/>
      <w:r>
        <w:rPr>
          <w:shd w:val="clear" w:fill="eeee80"/>
        </w:rPr>
        <w:t xml:space="preserve">       129 ــ كنز المعارف</w:t>
      </w:r>
    </w:p>
    <w:p>
      <w:pPr/>
      <w:r>
        <w:rPr>
          <w:shd w:val="clear" w:fill="eeee80"/>
        </w:rPr>
        <w:t xml:space="preserve">       130 ــ المختارات</w:t>
      </w:r>
    </w:p>
    <w:p>
      <w:pPr/>
      <w:r>
        <w:rPr>
          <w:shd w:val="clear" w:fill="eeee80"/>
        </w:rPr>
        <w:t xml:space="preserve">       131 ــ تطييب النفوس بما كتبته من بعض الدروس والطروس</w:t>
      </w:r>
    </w:p>
    <w:p>
      <w:pPr/>
      <w:r>
        <w:rPr>
          <w:shd w:val="clear" w:fill="eeee80"/>
        </w:rPr>
        <w:t xml:space="preserve">       132 ــ أسنى المطالب،</w:t>
      </w:r>
    </w:p>
    <w:p>
      <w:pPr/>
      <w:r>
        <w:rPr>
          <w:shd w:val="clear" w:fill="eeee80"/>
        </w:rPr>
        <w:t xml:space="preserve"> فيما يعتني به الطالب</w:t>
      </w:r>
    </w:p>
    <w:p>
      <w:pPr/>
      <w:r>
        <w:rPr>
          <w:shd w:val="clear" w:fill="eeee80"/>
        </w:rPr>
        <w:t xml:space="preserve">       133 ـ المنتخبات</w:t>
      </w:r>
    </w:p>
    <w:p>
      <w:pPr/>
      <w:r>
        <w:rPr>
          <w:shd w:val="clear" w:fill="eeee80"/>
        </w:rPr>
        <w:t xml:space="preserve">       134 ــ خزانة أدبية،</w:t>
      </w:r>
    </w:p>
    <w:p>
      <w:pPr/>
      <w:r>
        <w:rPr>
          <w:shd w:val="clear" w:fill="eeee80"/>
        </w:rPr>
        <w:t xml:space="preserve"> وفوائد علمية</w:t>
      </w:r>
    </w:p>
    <w:p>
      <w:pPr/>
      <w:r>
        <w:rPr>
          <w:shd w:val="clear" w:fill="eeee80"/>
        </w:rPr>
        <w:t xml:space="preserve">       135- ينبوع السلسل في بعض ما ورد في الحديث المسلسل</w:t>
      </w:r>
    </w:p>
    <w:p>
      <w:pPr/>
      <w:r>
        <w:rPr>
          <w:shd w:val="clear" w:fill="eeee80"/>
        </w:rPr>
        <w:t xml:space="preserve"> في الكلام على حديث الرحمة</w:t>
      </w:r>
    </w:p>
    <w:p>
      <w:pPr/>
      <w:r>
        <w:rPr>
          <w:shd w:val="clear" w:fill="eeee80"/>
        </w:rPr>
        <w:t xml:space="preserve">       137 ـ شفاء الأحزان،</w:t>
      </w:r>
    </w:p>
    <w:p>
      <w:pPr/>
      <w:r>
        <w:rPr>
          <w:shd w:val="clear" w:fill="eeee80"/>
        </w:rPr>
        <w:t xml:space="preserve">       138 ــ طرق النفع،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2026-09-08T17:43:52+00:00</dcterms:created>
  <dcterms:modified xsi:type="dcterms:W3CDTF">2026-09-08T17:43:52+00:00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