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«قبل كل شيء يجب التفكير في وسيلة شفاء العقل وتطهيره لكي يجيد معرفة الأشياء»،</w:t>
      </w:r>
    </w:p>
    <w:p>
      <w:pPr/>
      <w:r>
        <w:rPr>
          <w:shd w:val="clear" w:fill="eeee80"/>
        </w:rPr>
        <w:t xml:space="preserve"> هذه الوسيلة هي التمييز بين ضروب المعرفة وتقدير قيمة كل منها لأجل الاهتداء إلى المعرفة الحقة،</w:t>
      </w:r>
    </w:p>
    <w:p>
      <w:pPr/>
      <w:r>
        <w:rPr/>
        <w:t xml:space="preserve"> هناك معرفة سماعية تصل إلينا بالفعل،</w:t>
      </w:r>
    </w:p>
    <w:p>
      <w:pPr/>
      <w:r>
        <w:rPr>
          <w:shd w:val="clear" w:fill="eeee80"/>
        </w:rPr>
        <w:t xml:space="preserve"> مثل معرفتي تاريخ ميلادي ووالدي وما أشبه ذلك،</w:t>
      </w:r>
    </w:p>
    <w:p>
      <w:pPr/>
      <w:r>
        <w:rPr>
          <w:shd w:val="clear" w:fill="eeee80"/>
        </w:rPr>
        <w:t xml:space="preserve"> فإذا صرفنا النظر عنها انحصرت المعرفة في ثلاثة ضروب: الضرب الأول معرفة بالتجربة المجملة أو الاستقراء العامي،</w:t>
      </w:r>
    </w:p>
    <w:p>
      <w:pPr/>
      <w:r>
        <w:rPr>
          <w:shd w:val="clear" w:fill="eeee80"/>
        </w:rPr>
        <w:t xml:space="preserve"> وهي إدراك الجزئيات بالحواس على ما يتفق بحيث تنشأ في الذهن أفكار عامة من تقارب الحالات المتشابهة مثل معرفتي أني سأموت لكوني رأيت أناسًا مثلي ماتوا،</w:t>
      </w:r>
    </w:p>
    <w:p>
      <w:pPr/>
      <w:r>
        <w:rPr/>
        <w:t xml:space="preserve"> وأصل اعتقادنا بهذه الأفكار وأمثالها أننا لم نصادف ظواهر معارضة لها، دون أن يكون لدينا ما يثبت لنا عدم وجود مثل هذه الظواهر،</w:t>
      </w:r>
    </w:p>
    <w:p>
      <w:pPr/>
      <w:r>
        <w:rPr>
          <w:shd w:val="clear" w:fill="eeee80"/>
        </w:rPr>
        <w:t xml:space="preserve"> الضرب الثاني معرفة عقلية استدلالية تستنتج شيئًا من شيء،</w:t>
      </w:r>
    </w:p>
    <w:p>
      <w:pPr/>
      <w:r>
        <w:rPr/>
        <w:t xml:space="preserve"> كاستنتاج العلة من المعلول دون إدراك النحو الذي تحدث عليه العلة المعلول،</w:t>
      </w:r>
    </w:p>
    <w:p>
      <w:pPr/>
      <w:r>
        <w:rPr>
          <w:shd w:val="clear" w:fill="eeee80"/>
        </w:rPr>
        <w:t xml:space="preserve"> أو هي معرفة تطبق قاعدة كلية على حالة جزئية،</w:t>
      </w:r>
    </w:p>
    <w:p>
      <w:pPr/>
      <w:r>
        <w:rPr>
          <w:shd w:val="clear" w:fill="eeee80"/>
        </w:rPr>
        <w:t xml:space="preserve"> كتطبيق معرفتي أن الشيء يبدو عن بعد أصغر منه عن قرب،</w:t>
      </w:r>
    </w:p>
    <w:p>
      <w:pPr/>
      <w:r>
        <w:rPr/>
        <w:t xml:space="preserve"> فأعلم أن الشمس أعظم مما تبدو لي، ولكنها هي أيضًا متفرقة لا رابطة بين أجزائها،</w:t>
      </w:r>
    </w:p>
    <w:p>
      <w:pPr/>
      <w:r>
        <w:rPr>
          <w:shd w:val="clear" w:fill="eeee80"/>
        </w:rPr>
        <w:t xml:space="preserve"> الضرب الثالث معرفة عقلية حدسية تدرك الشيء بماهيته أو بعلته القريبة،</w:t>
      </w:r>
    </w:p>
    <w:p>
      <w:pPr/>
      <w:r>
        <w:rPr>
          <w:shd w:val="clear" w:fill="eeee80"/>
        </w:rPr>
        <w:t xml:space="preserve"> مثل معرفتي أن النفس متحدة بالجسم لمعرفتي ماهية النفس أو مثل معرفتي خصائص شكل هندسي لمعرفتي تعريفه،</w:t>
      </w:r>
    </w:p>
    <w:p>
      <w:pPr/>
      <w:r>
        <w:rPr>
          <w:shd w:val="clear" w:fill="eeee80"/>
        </w:rPr>
        <w:t xml:space="preserve"> هذه المعرفة الأخيرة هي الكاملة لأن موضوعاتها معانٍ واضحة متميزة يكونها العقل بذاته،</w:t>
      </w:r>
    </w:p>
    <w:p>
      <w:pPr/>
      <w:r>
        <w:rPr/>
        <w:t xml:space="preserve"> ويؤلف ابتداء منها سلسلة مرتبة من الحقائق، فيخلق الرياضيات والعلم الطبيعي حيث تبدو الحقيقة الجزئية نتيجة لقانون كلي، ويبين العقل عن فاعليته وخصبه،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2026-08-31T10:41:49+00:00</dcterms:created>
  <dcterms:modified xsi:type="dcterms:W3CDTF">2026-08-31T10:41:49+00:00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