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الفكرة الأساسية للنص تدور حول رجل يدعى تيري يأخذ الحقيبة الخاطئة عن طريق الخطأ في المطار ،</w:t>
      </w:r>
    </w:p>
    <w:p>
      <w:pPr/>
      <w:r>
        <w:rPr/>
        <w:t xml:space="preserve"> مما يؤدي إلى لقاء غير متوقع مع امرأة تدعى ماندي. على الرغم من الخلط, ينتهي بهم الأمر بالاجتماع وضربه, مما أثار علاقة رومانسية محتملة خلال عطلة تيري في بالي.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2026-10-21T03:01:23+00:00</dcterms:created>
  <dcterms:modified xsi:type="dcterms:W3CDTF">2026-10-21T03:01:23+00:00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