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kidneys filter waste products from blood in the production of urine and play a key role in homeostasis.</w:t>
      </w:r>
    </w:p>
    <w:p>
      <w:pPr/>
      <w:r>
        <w:rPr/>
        <w:t xml:space="preserve"> This article explored the structure and function of the kidneys and discussed the role of this organ in human physiology. </w:t>
      </w:r>
    </w:p>
    <w:p>
      <w:pPr/>
      <w:r>
        <w:rPr>
          <w:shd w:val="clear" w:fill="eeee80"/>
        </w:rPr>
        <w:t xml:space="preserve">The nephrons are central to the function of the kidneys and are crucial to the production of urine, electrolyte balance and blood volume.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Renin production activates a cascade of chemical reactions that also influence the homeostasis of blood volume and pressure and electrolyte composition.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Wider functions of the kidneys include homeostasis of red blood cell and platelet production and activation of vitamin D in the maintenance of bone density.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2026-11-03T13:17:32+00:00</dcterms:created>
  <dcterms:modified xsi:type="dcterms:W3CDTF">2026-11-03T13:17:32+00:00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