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significance of the core values of an organization as a basis for creating a rewarding work environment was identified by the research conducted by John Purcell and his colleagues at Bath University. The most successful companies had what the researchers called ‘the big idea’. </w:t>
      </w:r>
    </w:p>
    <w:p>
      <w:pPr/>
      <w:r>
        <w:rPr>
          <w:shd w:val="clear" w:fill="eeee80"/>
        </w:rPr>
        <w:t xml:space="preserve">They had a clear vision and a set of integrated values, which were embedded, enduring, collective, measured and managed.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2026-10-02T00:30:44+00:00</dcterms:created>
  <dcterms:modified xsi:type="dcterms:W3CDTF">2026-10-02T00:30:44+00:00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