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 فعال الإ نسان الارادية لا ّ بد لها من محرك يدعو لتحقيقها،</w:t>
      </w:r>
    </w:p>
    <w:p>
      <w:pPr/>
      <w:r>
        <w:rPr>
          <w:shd w:val="clear" w:fill="eeee80"/>
        </w:rPr>
        <w:t xml:space="preserve"> وقد يكون ذلك نابعامن فطرته كطعامه شرابه وحبه للحياة  وقد يكون هدفارآه حسنا فهو يسعى لتحقيقه،</w:t>
      </w:r>
    </w:p>
    <w:p>
      <w:pPr/>
      <w:r>
        <w:rPr>
          <w:shd w:val="clear" w:fill="eeee80"/>
        </w:rPr>
        <w:t xml:space="preserve"> وعبادة الله تعالى هي غاية خلقالانسان،</w:t>
      </w:r>
    </w:p>
    <w:p>
      <w:pPr/>
      <w:r>
        <w:rPr>
          <w:shd w:val="clear" w:fill="eeee80"/>
        </w:rPr>
        <w:t xml:space="preserve"> فلا عبادة لمن لم يؤمن بربه،</w:t>
      </w:r>
    </w:p>
    <w:p>
      <w:pPr/>
      <w:r>
        <w:rPr>
          <w:shd w:val="clear" w:fill="eeee80"/>
        </w:rPr>
        <w:t xml:space="preserve"> ولا تتحقق إلا أن تكون وفق المنهج الرباني السليم،</w:t>
      </w:r>
    </w:p>
    <w:p>
      <w:pPr/>
      <w:r>
        <w:rPr>
          <w:shd w:val="clear" w:fill="eeee80"/>
        </w:rPr>
        <w:t xml:space="preserve"> ولا قبول لها إلا أن تكون خالصة له سبحانه.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2026-10-13T21:44:12+00:00</dcterms:created>
  <dcterms:modified xsi:type="dcterms:W3CDTF">2026-10-13T21:44:12+00:00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