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سياق المؤسسات الصحية،</w:t>
      </w:r>
    </w:p>
    <w:p>
      <w:pPr/>
      <w:r>
        <w:rPr>
          <w:shd w:val="clear" w:fill="eeee80"/>
        </w:rPr>
        <w:t xml:space="preserve"> تلعب خدمات تقديم الطعام دورًا حاسمًا في رفاهية المرضى وتعافيهم.</w:t>
      </w:r>
    </w:p>
    <w:p>
      <w:pPr/>
      <w:r>
        <w:rPr>
          <w:shd w:val="clear" w:fill="eeee80"/>
        </w:rPr>
        <w:t xml:space="preserve"> فإلى جانب دورها الأساسي في التغذية،</w:t>
      </w:r>
    </w:p>
    <w:p>
      <w:pPr/>
      <w:r>
        <w:rPr>
          <w:shd w:val="clear" w:fill="eeee80"/>
        </w:rPr>
        <w:t xml:space="preserve"> تساهم هذه الخدمات في تحسين تجربة المريض بشكل عام ويمكن أن تؤثر إيجابيًا على النتائج السريرية.</w:t>
      </w:r>
    </w:p>
    <w:p>
      <w:pPr/>
      <w:r>
        <w:rPr>
          <w:shd w:val="clear" w:fill="eeee80"/>
        </w:rPr>
        <w:t xml:space="preserve">نظرًا للتحديات مثل تنوع الاحتياجات الغذائية،</w:t>
      </w:r>
    </w:p>
    <w:p>
      <w:pPr/>
      <w:r>
        <w:rPr/>
        <w:t xml:space="preserve"> يصبح التحسين المستمر للجودة أمرًا ضروريًا.</w:t>
      </w:r>
    </w:p>
    <w:p>
      <w:pPr/>
      <w:r>
        <w:rPr>
          <w:shd w:val="clear" w:fill="eeee80"/>
        </w:rPr>
        <w:t xml:space="preserve">يهدف هذا النهج إلى ضمان أن تكون الوجبات المقدمة ليست فقط مغذية ومتوافقة مع الأنظمة الغذائية الخاصة،</w:t>
      </w:r>
    </w:p>
    <w:p>
      <w:pPr/>
      <w:r>
        <w:rPr>
          <w:shd w:val="clear" w:fill="eeee80"/>
        </w:rPr>
        <w:t xml:space="preserve"> ولكن أيضًا مُعدة ومُقدمة بطريقة تحفز الشهية وتوفر المتعة.</w:t>
      </w:r>
    </w:p>
    <w:p>
      <w:pPr/>
      <w:r>
        <w:rPr/>
        <w:t xml:space="preserve"> ويتطلب ذلك اتباع نهج متعدد الأبعاد،</w:t>
      </w:r>
    </w:p>
    <w:p>
      <w:pPr/>
      <w:r>
        <w:rPr>
          <w:shd w:val="clear" w:fill="eeee80"/>
        </w:rPr>
        <w:t xml:space="preserve"> والاستماع إلى ملاحظات المرضى.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2026-08-30T04:46:34+00:00</dcterms:created>
  <dcterms:modified xsi:type="dcterms:W3CDTF">2026-08-30T04:46:34+00:00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