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في إطار سعيها لإقامة بيئة فعّالة تجذب الموظفين وتعزز مشاركتهم، اتخذت شركة solutions by stc عدة خطوات لتنفيذ استراتيجية تحويل المشاركة لدعم المشاركة وتعزيزها.استضافت الشركة اجتماعًا سنويًا لكافة الموظفين بهدف بناء العلاقات، وتعزيز مشاعر الفخر والولاء لديهم. وشهد الاجتماع نجاحاً مبهراً،أطلقت الشركة حملة رقمية عبر جميع منصات الاتصال لتعزيز التوعية بالصحة والسلامة. وفي إطار تقديرجهودهم المبذولة وتحفيزهم، تخلل الحملة مشاركة إنجازات الموظفين على مستوى الشركة.مجموعة stc هي ممكن التحول الرقمي في المنطقة،</w:t></w:r></w:p><w:p><w:pPr/><w:r><w:rPr><w:shd w:val="clear" w:fill="eeee80"/></w:rPr><w:t xml:space="preserve"> اذ تقدم المجموعة العديد من الحلول الرقمية المبتكرة وتساهم في قيادة التحول الرقمي على مستوى المنطقة ،</w:t></w:r></w:p><w:p><w:pPr/><w:r><w:rPr><w:shd w:val="clear" w:fill="eeee80"/></w:rPr><w:t xml:space="preserve"> رويتنا نحن رواد عالميين نقدم خدمات رقمية ومنصات مبتكرة لعملائنا وكذلك نمكن التحول الرقمي في منطقة الشرق الأوسط وشمال أفريقيا.</w:t></w:r></w:p><w:p><w:pPr/><w:r><w:rPr><w:shd w:val="clear" w:fill="eeee80"/></w:rPr><w:t xml:space="preserve"> غايتنا نحن نبتكر ونقدم أبعاد أكبر وأكثر إثراء لحياة الناس الشخصية والمهنية.</w:t></w:r></w:p><w:p><w:pPr/><w:r><w:rPr/><w:t xml:space="preserve">قيمنا وثقافتنا تؤكد قيمنا الأساسية على ماهيتنا، وكيف نؤدي أعمالنا، وكيف نتصرف تجاه بعضنا البعض، داخل فرقنا، مع عملائنا وفي القطاع الذي نعمل فيه. تأسسـت شركة الاتصالات السعودية كشركة مساهمة سعودية بموجب المرسوم الملكي بتاريخ ٢٤/١٢/١٤١٨ (الموافق ٢١/٤/١٩٩٨ ) الذي قضى بتحويل قطاع البرق والهاتف بوزارة البرق والبريد والهاتف مع مختلف مكوناته وإمكانياته الفنية والإدارية إلى الشركة،</w:t></w:r></w:p><w:p><w:pPr/><w:r><w:rPr><w:shd w:val="clear" w:fill="eeee80"/></w:rPr><w:t xml:space="preserve"> وطبقا لقرار مجلس الوزراء السعودي رقم ٢١٣ بتاريخ ٢٣/١٢/١٤١٨ تم اعتماد نظام الشركة الأساسي وكانت الشركة في حينه مملوكة بالكامل لحكومة المملكة العربية السعودية وبموجب مجلس الوزراء السعودي رقم ١٧١ بتاريخ ٢/٧/١٤٢٣ قامت الحكومة بطرح ٣٠٪؜من أسهمها في سوق الأسهم السعوديه خصص ٢٠٪؜من الأسهم المكتتبة للمواطنين السعوديين بصفتهم الشخصية وخصصت ٥٪؜للمؤسسة العامة للتامينات الاجتماعية و ٥٪؜أخرى للموسسة العامة لتقاعد بدأت الشركة عملها بتوفير خدمات الاتصالات على نطاق المملكة العربية السعودية في ٦/١/١٤١٩ وحصلت الشركة على سجلها التجاري رقم 1010150269 كشركة مساهمة سعودية بتاريخ ٤/٣/١٤١٩ ،</w:t></w:r></w:p><w:p><w:pPr/><w:r><w:rPr/><w:t xml:space="preserve">في سنة ٢٠٠٤ فقدت الشركة إحتكارها لخدمات الهاتف المحمول في السعودية بعد إسناد رخصة ثانية لشركة اتحاد الاتصالات وفي أبريل ٢٠٠٧انتهى إحتكارها لخدمات الهاتف الثابت بعد فوز تحالف تقوده شركة بتلكو البحرينية بالرخصة الثانية.إن قطاع الاتصالات وتقنية المعلومات يعتبر أحد أهم القطاعات الممّكنة لرؤية المملكة ٢٠٣٠،</w:t></w:r></w:p><w:p><w:pPr/><w:r><w:rPr><w:shd w:val="clear" w:fill="eeee80"/></w:rPr><w:t xml:space="preserve">حيث تقوم وزارة الاتصالات وتقنية المعلومات بقيادة هذا القطاع لبناء أساس رقمي متين يرقى لمستوى المعايير العالمية،</w:t></w:r></w:p><w:p><w:pPr/><w:r><w:rPr/><w:t xml:space="preserve"> يسهم في خلق العديد من الفرص الوظيفية في المجال التقني، ورفع الناتج الإجمالي المحلي،</w:t></w:r></w:p><w:p><w:pPr/><w:r><w:rPr><w:shd w:val="clear" w:fill="eeee80"/></w:rPr><w:t xml:space="preserve"> وكذلك العمل على تطوير خطط استراتيجية لمواكبة التطورات والتقنيات الحديثة على الصعيد الوطني والإقليمي والعالمي،</w:t></w:r></w:p><w:p><w:pPr/><w:r><w:rPr/><w:t xml:space="preserve"> وصقل المهارات الرقمية الحديثة لاقتصاد رقمي متقدم، وتحسين المهارات التقنية لدى قوى العمل المحلية العاملة في المجال، بالإضافة إلى تعزيز المعرفة والوعي التقني والرقمي،</w:t></w:r></w:p><w:p><w:pPr/><w:r><w:rPr><w:shd w:val="clear" w:fill="eeee80"/></w:rPr><w:t xml:space="preserve"> ودفع عجلة الابتكار التقني من خلال تعزيز البحث والتطوير في منظومة عمل الشركات الناشئة في المملكة،</w:t></w:r></w:p><w:p><w:pPr/><w:r><w:rPr/><w:t xml:space="preserve"> وتمكين تطوير المشاريع الضخمة،</w:t></w:r></w:p><w:p><w:pPr/><w:r><w:rPr><w:shd w:val="clear" w:fill="eeee80"/></w:rPr><w:t xml:space="preserve"> فضلا عن دعم التنسيق وتضافر الجهود بين الجهات ذات الصلة بالاتصالات وتقنية المعلومات في القطاعين العام والخاص.</w:t></w:r></w:p><w:p><w:pPr/><w:r><w:rPr><w:shd w:val="clear" w:fill="eeee80"/></w:rPr><w:t xml:space="preserve"> وتتلخص أهم الأهداف الاستراتيجية للوزارة في هذا القطاع من خلال النقاط التالية:  نمو قطاع تقنية المعلومات بنسبة ٥٠٪؜.</w:t></w:r></w:p><w:p><w:pPr/><w:r><w:rPr/><w:t xml:space="preserve"> رفع مساهمة قطاع الاتصالات وتقنية المعلومات في الناتج المحلي الإجمالي بقيمة٥٠ مليار ريال على مدى خمس سنوات.</w:t></w:r></w:p><w:p><w:pPr/><w:r><w:rPr><w:shd w:val="clear" w:fill="eeee80"/></w:rPr><w:t xml:space="preserve"> دعم جهود توطين التقنية في المملكة من خلال رفع نسبة توطين القوى العاملة لتبلغ ٥٠٪؜ بحلول العام ٢٠٢٣م.</w:t></w:r></w:p><w:p><w:pPr/><w:r><w:rPr/><w:t xml:space="preserve">جذب الاستثمارات الأجنبية.المساهمة في دعم تمكين ومشاركة المرأة.</w:t></w:r></w:p><w:p><w:pPr/><w:r><w:rPr><w:shd w:val="clear" w:fill="eeee80"/></w:rPr><w:t xml:space="preserve">في  عام٢٠٠٨ قامت شركة الاتصالات السعودية بالاستحواذ على شركة اول نت وقامت بالتوسع خارج حدود السعودية وذلك بالاستحواذ على نسبة٢٥٪؜ من مجموعة ماكسيس للاتصالات في ماليزيا بقيمة بلغت١١.</w:t></w:r></w:p><w:p><w:pPr/><w:r><w:rPr/><w:t xml:space="preserve">٤ مليار ريال سعودي، والتي بدورها تدير عدد من شبكات الهاتف الجوال في كل من ماليزيا واندونيسيا والهند.</w:t></w:r></w:p><w:p><w:pPr/><w:r><w:rPr><w:shd w:val="clear" w:fill="eeee80"/></w:rPr><w:t xml:space="preserve">وشملت الاتفاقية أيضا الاستحواذ على نسبة ٥١٪؜ من شركة إن تي إس أحد الشركات التابعة لمجموعة ماكسيس لاتصالات والحاصلة على رخصة الهاتف الجوال .</w:t></w:r></w:p><w:p><w:pPr/><w:r><w:rPr/><w:t xml:space="preserve">وفي عام٢٠١٧ تم تأسيس شركة المدفوعات الرقمية السعودية (اس تي سي باي)،</w:t></w:r></w:p><w:p><w:pPr/><w:r><w:rPr><w:shd w:val="clear" w:fill="eeee80"/></w:rPr><w:t xml:space="preserve"> وتم تدشينها وبدا عملها الرسمي في عام ٢٠١٨  في ديسمبر ٢٠١٩ اطلقت الشركة هوية جديدة لها وتم تغيير أسماء فروعها في البحرين والكويت من فيفا إلى إس تي سي الكويت وإس تي سي البحرين.</w:t></w:r></w:p><w:p><w:pPr/><w:r><w:rPr/><w:t xml:space="preserve"> في يونيو٢٠٢١، صدرت مواقة البنك المركزي السعودي لتحويل شركة المدفوعات الرقمية السعودية (اس تي سي باي) لبنك رقمي.تعمل حاليا الشركة كتكتل لإدارة جميع الأصول والشركات التابعة والمشاريع المشتركة من قبل مجموعة الاتصالات السعودية.في نوفمبر٢٠٢٣، أنشأت مجموعة "STC" السعودية تحالفًا مع شركات الاتصالات الخليجية الأخرى لتأسيس "مركز ابتكار الاستدامة"، بهدف تعزيز كفاءة الطاقة وتقليل البصمة الكربونية.الشركات المشاركة في التحالف تشمل "e&"، "زين"، "عمانتل"، و"أوريدو" بالإضافة إلى شركاء إقليميين ودوليين. وفي يناير٢٠٢٤،</w:t></w:r></w:p><w:p><w:pPr/><w:r><w:rPr><w:shd w:val="clear" w:fill="eeee80"/></w:rPr><w:t xml:space="preserve"> حافظت مجموعة STC السعودية على مكانتها كأعلى سمة تجارية قيمةً في قطاع الاتصالات في الشرق الأوسط للسنة الرابعة على التوالي،</w:t></w:r></w:p><w:p><w:pPr/><w:r><w:rPr/><w:t xml:space="preserve"> حيث بلغت قيمتها١٣.مليار دولار، مما يؤكد مكانتها الرائدة ضمن أقوى١٠ سمات تجارية في القطاع بالمنطقة،سلطت الشركة الضوء على موظفيها المتميزين، وإنجازاتهم الاستثنائية على مستوى الشركة تقديرًا لهم، وتحفيزًا لمشاركتهم.</w:t></w:r></w:p><w:p><w:pPr/><w:r><w:rPr><w:shd w:val="clear" w:fill="eeee80"/></w:rPr><w:t xml:space="preserve"> وأُقيمت اجتماعات افتراضية بين مختلف الأقسام والرئيس التنفيذي،</w:t></w:r></w:p><w:p><w:pPr/><w:r><w:rPr><w:shd w:val="clear" w:fill="eeee80"/></w:rPr><w:t xml:space="preserve"> حيث كرّمت الإدارة العليا الأداء المتميز في المشاريع.</w:t></w:r></w:p><w:p><w:pPr/><w:r><w:rPr><w:shd w:val="clear" w:fill="eeee80"/></w:rPr><w:t xml:space="preserve">سعت الشركة لتحقيق هدف واعد يتمثل في بناء بيئة تفاعلية رقميًا،</w:t></w:r></w:p><w:p><w:pPr/><w:r><w:rPr><w:shd w:val="clear" w:fill="eeee80"/></w:rPr><w:t xml:space="preserve"> وتم إحياؤها عبر سلسلة من تسعة اجتماعات افتراضية بحضور الرئيس التنفيذي مع كل قسم على حدة.</w:t></w:r></w:p><w:p><w:pPr/><w:r><w:rPr><w:shd w:val="clear" w:fill="eeee80"/></w:rPr><w:t xml:space="preserve"> وترمي المبادرة إلى الجمع بين الموظفين والقيادة في بيئة غير تقليدية.</w:t></w:r></w:p><w:p><w:pPr/><w:r><w:rPr/><w:t xml:space="preserve"> وكانت الاجتماعات عبارة عن تجمعات غير رسمية، تخللتها رسائل محددة لكل قسم. وتمحورت حول نقاط الضعف في القسم، والاعتراف بالجهود المتميزة في المشاريع الحالية،</w:t></w:r></w:p><w:p><w:pPr/><w:r><w:rPr><w:shd w:val="clear" w:fill="eeee80"/></w:rPr><w:t xml:space="preserve"> فضلًا عن أنشطة وألعاب ساعدت في كسر الجمود،</w:t></w:r></w:p><w:p><w:pPr/><w:r><w:rPr/><w:t xml:space="preserve"> وتعزيز النقاشات.</w:t></w:r></w:p><w:p><w:pPr/><w:r><w:rPr><w:shd w:val="clear" w:fill="eeee80"/></w:rPr><w:t xml:space="preserve">عقدت الشركة خلال العام سلسلة من الجلسات التي تناولت موضوعات مختلفة غطّت جميع مستويات الموظفين،</w:t></w:r></w:p><w:p><w:pPr/><w:r><w:rPr><w:shd w:val="clear" w:fill="eeee80"/></w:rPr><w:t xml:space="preserve"> من المديرين التنفيذيين إلى الموظفين حديثي التخرج أو المبتدئين.</w:t></w:r></w:p><w:p><w:pPr/><w:r><w:rPr/><w:t xml:space="preserve"> واستضيفت هذه الجلسات عبر برنامج WebEx، حيث هدفت إلى ضمان تنمية وتطوير الموظفين، ومشاركة المعرفة.</w:t></w:r></w:p><w:p><w:pPr/><w:r><w:rPr><w:shd w:val="clear" w:fill="eeee80"/></w:rPr><w:t xml:space="preserve"> وكان من بين الضيوف في المحادثات كفاءات داخلية،</w:t></w:r></w:p><w:p><w:pPr/><w:r><w:rPr/><w:t xml:space="preserve"> ومتخصصون خارجيون؛</w:t></w:r></w:p><w:p><w:pPr/><w:r><w:rPr><w:shd w:val="clear" w:fill="eeee80"/></w:rPr><w:t xml:space="preserve"> وتمت مناقشة موضوعات تتوافق مع أهداف إدارة التعلم والتطوير في شركة solutions by stc.</w:t></w:r></w:p><w:p><w:pPr/><w:r><w:rPr><w:shd w:val="clear" w:fill="eeee80"/></w:rPr><w:t xml:space="preserve">أعدّت الشركة تقويمًا مفصلاً لثقافة الشركة وحرصت على الالتزام في تحقيقه،</w:t></w:r></w:p><w:p><w:pPr/><w:r><w:rPr/><w:t xml:space="preserve"> مع التركيز على بناء بيئة عمل جذابة، والحفاظ عليها، وصقلها، بما يعزز ولاء الموظفين، ويرتقي بمستوى تحفيزهم ومعنوياتهم.</w:t></w:r></w:p><w:p><w:pPr/><w:r><w:rPr><w:shd w:val="clear" w:fill="eeee80"/></w:rPr><w:t xml:space="preserve"> استثمر الفريق في 700 قطاعًا استراتيجيًا مختلفًا،</w:t></w:r></w:p><w:p><w:pPr/><w:r><w:rPr/><w:t xml:space="preserve"> وحقق معدل مشاركة بنسبة ٪67 في الاتصالات.وتعزيزًا لتجربة الموظفين وإنتاجيتهم في عام 2022م، ركزت استراتيجية BEAM 2.</w:t></w:r></w:p><w:p><w:pPr/><w:r><w:rPr><w:shd w:val="clear" w:fill="eeee80"/></w:rPr><w:t xml:space="preserve">0 بشكل أساسي على اعتماد أفضل الممارسات الرقمية لإثراء خبرات الموظفين وتحفيز إنتاجيتهم.</w:t></w:r></w:p><w:p><w:pPr/><w:r><w:rPr/><w:t xml:space="preserve"> وشهد هذا العام تنفيذ العديد من المبادرات الناجحة لدعم رأس المال البشري في الشركة،</w:t></w:r></w:p><w:p><w:pPr/><w:r><w:rPr><w:shd w:val="clear" w:fill="eeee80"/></w:rPr><w:t xml:space="preserve">* 		إطلاق برنامج احتضان المواهب (TIP)</w:t></w:r></w:p><w:p><w:pPr/><w:r><w:rPr><w:shd w:val="clear" w:fill="eeee80"/></w:rPr><w:t xml:space="preserve">* 		بناء شراكة مع مؤسسة "مسك" لاستقطاب أفضل الكفاءات</w:t></w:r></w:p><w:p><w:pPr/><w:r><w:rPr><w:shd w:val="clear" w:fill="eeee80"/></w:rPr><w:t xml:space="preserve">* 		تقديم مزايا جديدة من "مزيّة" والتي تتضمن توفير تأمين طبي للوالدين،</w:t></w:r></w:p><w:p><w:pPr/><w:r><w:rPr/><w:t xml:space="preserve"> وبدل تعليم، وبدل رعاية الطفل.</w:t></w:r></w:p><w:p><w:pPr/><w:r><w:rPr><w:shd w:val="clear" w:fill="eeee80"/></w:rPr><w:t xml:space="preserve">* 		إطلاق برنامج تطوير الخبراء SPD.</w:t></w:r></w:p><w:p><w:pPr/><w:r><w:rPr><w:shd w:val="clear" w:fill="eeee80"/></w:rPr><w:t xml:space="preserve">شهد عام 2022م تدشين العديد من مبادرات التحول الرقمي وذلك في سبيل دعم تطوير وتعزيز تجربة الموظفين،</w:t></w:r></w:p><w:p><w:pPr/><w:r><w:rPr/><w:t xml:space="preserve"> وعمليات التوظيف حتى التقاعد.* 		إطلاق موقع "فريقي" كموقع مركزي يضمن معلومات كافة الموظفين، ويتيح للقادة الوصول المباشر إلى جميع المعلومات المطلوبة حول فرقهم.</w:t></w:r></w:p><w:p><w:pPr/><w:r><w:rPr><w:shd w:val="clear" w:fill="eeee80"/></w:rPr><w:t xml:space="preserve">* 		إطلاق الحل السحابي SuccessFactor في عمليات توظيف الكفاءات،</w:t></w:r></w:p><w:p><w:pPr/><w:r><w:rPr/><w:t xml:space="preserve"> والتعلم، والتطوير، وإدارة الأداء.</w:t></w:r></w:p><w:p><w:pPr/><w:r><w:rPr><w:shd w:val="clear" w:fill="eeee80"/></w:rPr><w:t xml:space="preserve">* 		تفعيل منصة إدارة الموظف لتعزيز كفاءته.</w:t></w:r></w:p><w:p><w:pPr/><w:r><w:rPr><w:shd w:val="clear" w:fill="eeee80"/></w:rPr><w:t xml:space="preserve">* 		تطوير عمليات أتمتة روبوتية متعددة لأتمتة المهام الروتينية.</w:t></w:r></w:p><w:p><w:pPr/><w:r><w:rPr><w:shd w:val="clear" w:fill="eeee80"/></w:rPr><w:t xml:space="preserve">* 		أتمتة أكثر من 15 خدمة للأفراد عبر  منصة تكية.</w:t></w:r></w:p><w:p><w:pPr/><w:r><w:rPr><w:shd w:val="clear" w:fill="eeee80"/></w:rPr><w:t xml:space="preserve">وعموماً فإن نظم معلومات الموارد البشرية تدعم الأنشطة والوظائف الآتية:</w:t></w:r></w:p><w:p><w:pPr/><w:r><w:rPr><w:shd w:val="clear" w:fill="eeee80"/></w:rPr><w:t xml:space="preserve">1. مراقبة البرامج،</w:t></w:r></w:p><w:p><w:pPr/><w:r><w:rPr/><w:t xml:space="preserve"> والسياسات. 2. التخطيط لمقابلة احتياجات الموظفين للأعمال.3. إعداد رواتب الموظفين، تقارير جداول الرواتب.</w:t></w:r></w:p><w:p><w:pPr/><w:r><w:rPr><w:shd w:val="clear" w:fill="eeee80"/></w:rPr><w:t xml:space="preserve">4. تحديث أو إدامة سجلات الموظفين.</w:t></w:r></w:p><w:p><w:pPr/><w:r><w:rPr><w:shd w:val="clear" w:fill="eeee80"/></w:rPr><w:t xml:space="preserve">5. تحليل استخدام سجلات الموظفين في عمليات الأعمال.</w:t></w:r></w:p><w:p><w:pPr/><w:r><w:rPr><w:shd w:val="clear" w:fill="eeee80"/></w:rPr><w:t xml:space="preserve">6. دعم الاستقطاب،</w:t></w:r></w:p><w:p><w:pPr/><w:r><w:rPr/><w:t xml:space="preserve"> الاختيار، والاستئجار.</w:t></w:r></w:p><w:p><w:pPr/><w:r><w:rPr><w:shd w:val="clear" w:fill="eeee80"/></w:rPr><w:t xml:space="preserve">9. تحليل استحقاقات العمال المختلفة من رواتب وتعويضات وغيرها.</w:t></w:r></w:p><w:p><w:pPr/><w:r><w:rPr/><w:t xml:space="preserve">10. تطوير برامج تحليل المسار الوظيفي؛ لتحديد طرق التطوير والتدريب.11. مراقبة برامج الصحة، السلامة، والأمان في المنظمة.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2026-10-17T19:49:25+00:00</dcterms:created>
  <dcterms:modified xsi:type="dcterms:W3CDTF">2026-10-17T19:49:25+00:00</dcterms:modified>
</cp:coreProperties>
</file>

<file path=docProps/custom.xml><?xml version="1.0" encoding="utf-8"?>
<Properties xmlns="http://schemas.openxmlformats.org/officeDocument/2006/custom-properties" xmlns:vt="http://schemas.openxmlformats.org/officeDocument/2006/docPropsVTypes"/>
</file>