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جاء في معاهدة الاستسلام التي وقعها الداي حسين</w:t>
      </w:r>
    </w:p>
    <w:p>
      <w:pPr/>
      <w:r>
        <w:rPr>
          <w:shd w:val="clear" w:fill="eeee80"/>
        </w:rPr>
        <w:t xml:space="preserve">- إقامة الشعائر المحمدية تكون حرة ويقع أي مساس بحقوق وحرمة السكان لا بدينهم ولا بممتلكاتهم ولا بتجارتهم وتحترم نساؤهم .</w:t>
      </w:r>
    </w:p>
    <w:p>
      <w:pPr/>
      <w:r>
        <w:rPr>
          <w:shd w:val="clear" w:fill="eeee80"/>
        </w:rPr>
        <w:t xml:space="preserve">التعليمة: بين مدى احترام الفرنسيين للمعاهدة </w:t>
      </w:r>
    </w:p>
    <w:p>
      <w:pPr/>
      <w:r>
        <w:rPr>
          <w:shd w:val="clear" w:fill="eeee80"/>
        </w:rPr>
        <w:t xml:space="preserve">لم يلتزم الفرنسيون ببنود معاهدة الاستسلام حيث بعد سقوط العاصمة 1830 واندفع الجيش الفرنسي في نهب الممتلكات ،</w:t>
      </w:r>
    </w:p>
    <w:p>
      <w:pPr/>
      <w:r>
        <w:rPr>
          <w:shd w:val="clear" w:fill="eeee80"/>
        </w:rPr>
        <w:t xml:space="preserve">والاستيلاء على أموال الخزينة والقصور،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2026-08-24T02:43:36+00:00</dcterms:created>
  <dcterms:modified xsi:type="dcterms:W3CDTF">2026-08-24T02:43:36+00:00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