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دراسة الحالة أدناه بعنوان "نكسة ماكدونالدز في بوليفيا" ثم أجب عن الأسئلة التالية تم افتتاح أول مطعم للوجبات السريعة في بوليفيا عام 1998،  على أمل أن يجلب الامتياز الأمريكي الحداثة أخيرًا إلى البلاد. والآن،  لم يجد المستهلكون أي فائدة في إنفاق هذا القدر الكبير من المال على الهامبرغر المستورد في حين كان بإمكانهم دفع مبلغ أقل مقابل قائمة تحتوي على سعرات حرارية أقل وتنوع أكبر. لكن مشكلة الأسعار المفرطة لم تكن الوحيدة،  إذ إن ماكدونالدز تبني استراتيجيتها على بيع نفس النوع من القائمة في جميع المطاعم.  بالنسبة للعقلية الصناعية لهذه الشركة المتعددة الجنسيات، ولكن بالنسبة لبوليفيا،  وتتوجه بقوة نحو الدفاع عن التراث الثقافي. استغرق افتتاح مطعم جديد في البلاد 13 عامًا دون نجاح كبير، يكشف هذا الفشل في الامتياز أنه ليست كل الأسواق متوافقة مع استراتيجية عمل معينة.  لهذا السبب،  كان على متخصصي التسويق إجراء المزيد من التحقيق في هذا السوق الذي يشكل بوليفيا،  في محاولة لمعرفة تفضيلات المستهلكين في مسائل تذوق الطعام قبل إدخال المنتج. ومن خلال دراسة مستفيضة،  كان من الممكن أن يلاحظوا أن المطبخ البوليفي لم يكن سوقًا يسهل الوصول إليه إذا لم تكن القوائم مخصصة لمجموعة واسعة من الأذواق،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2026-10-21T13:42:29+00:00</dcterms:created>
  <dcterms:modified xsi:type="dcterms:W3CDTF">2026-10-21T13:42:29+00:00</dcterms:modified>
</cp:coreProperties>
</file>

<file path=docProps/custom.xml><?xml version="1.0" encoding="utf-8"?>
<Properties xmlns="http://schemas.openxmlformats.org/officeDocument/2006/custom-properties" xmlns:vt="http://schemas.openxmlformats.org/officeDocument/2006/docPropsVTypes"/>
</file>